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F8BE" w14:textId="79E12E57" w:rsidR="00491776" w:rsidRDefault="00491776" w:rsidP="00491776">
      <w:pPr>
        <w:spacing w:before="100" w:beforeAutospacing="1" w:after="100" w:afterAutospacing="1" w:line="240" w:lineRule="auto"/>
        <w:jc w:val="center"/>
        <w:rPr>
          <w:rFonts w:ascii="Times New Roman" w:eastAsia="Times New Roman" w:hAnsi="Times New Roman" w:cs="Times New Roman"/>
          <w:b/>
          <w:bCs/>
          <w:kern w:val="0"/>
          <w:sz w:val="32"/>
          <w:szCs w:val="32"/>
          <w14:ligatures w14:val="none"/>
        </w:rPr>
      </w:pPr>
      <w:r w:rsidRPr="00491776">
        <w:rPr>
          <w:rFonts w:ascii="Times New Roman" w:eastAsia="Times New Roman" w:hAnsi="Times New Roman" w:cs="Times New Roman"/>
          <w:b/>
          <w:bCs/>
          <w:kern w:val="0"/>
          <w:sz w:val="32"/>
          <w:szCs w:val="32"/>
          <w14:ligatures w14:val="none"/>
        </w:rPr>
        <w:t xml:space="preserve">UBSPPS </w:t>
      </w:r>
      <w:r w:rsidR="00D33D6C">
        <w:rPr>
          <w:rFonts w:ascii="Times New Roman" w:eastAsia="Times New Roman" w:hAnsi="Times New Roman" w:cs="Times New Roman"/>
          <w:b/>
          <w:bCs/>
          <w:kern w:val="0"/>
          <w:sz w:val="32"/>
          <w:szCs w:val="32"/>
          <w14:ligatures w14:val="none"/>
        </w:rPr>
        <w:t xml:space="preserve">EE </w:t>
      </w:r>
      <w:r w:rsidRPr="00491776">
        <w:rPr>
          <w:rFonts w:ascii="Times New Roman" w:eastAsia="Times New Roman" w:hAnsi="Times New Roman" w:cs="Times New Roman"/>
          <w:b/>
          <w:bCs/>
          <w:kern w:val="0"/>
          <w:sz w:val="32"/>
          <w:szCs w:val="32"/>
          <w14:ligatures w14:val="none"/>
        </w:rPr>
        <w:t>Student Experience Form</w:t>
      </w:r>
    </w:p>
    <w:p w14:paraId="43A521A9" w14:textId="7018A049" w:rsidR="00491776"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b/>
          <w:bCs/>
          <w:kern w:val="0"/>
          <w14:ligatures w14:val="none"/>
        </w:rPr>
        <w:t>From:</w:t>
      </w:r>
      <w:r w:rsidRPr="004A3623">
        <w:rPr>
          <w:rFonts w:ascii="Times New Roman" w:eastAsia="Times New Roman" w:hAnsi="Times New Roman" w:cs="Times New Roman"/>
          <w:kern w:val="0"/>
          <w14:ligatures w14:val="none"/>
        </w:rPr>
        <w:t xml:space="preserve"> [Student Pharmacist Name] </w:t>
      </w:r>
    </w:p>
    <w:p w14:paraId="48722849" w14:textId="77777777" w:rsidR="00491776"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b/>
          <w:bCs/>
          <w:kern w:val="0"/>
          <w14:ligatures w14:val="none"/>
        </w:rPr>
        <w:t>To:</w:t>
      </w:r>
      <w:r w:rsidRPr="004A3623">
        <w:rPr>
          <w:rFonts w:ascii="Times New Roman" w:eastAsia="Times New Roman" w:hAnsi="Times New Roman" w:cs="Times New Roman"/>
          <w:kern w:val="0"/>
          <w14:ligatures w14:val="none"/>
        </w:rPr>
        <w:t xml:space="preserve"> [Preceptor Name] </w:t>
      </w:r>
    </w:p>
    <w:p w14:paraId="7DF82D2A" w14:textId="581F203B" w:rsidR="00491776"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b/>
          <w:bCs/>
          <w:kern w:val="0"/>
          <w14:ligatures w14:val="none"/>
        </w:rPr>
        <w:t>Date:</w:t>
      </w:r>
      <w:r w:rsidRPr="004A3623">
        <w:rPr>
          <w:rFonts w:ascii="Times New Roman" w:eastAsia="Times New Roman" w:hAnsi="Times New Roman" w:cs="Times New Roman"/>
          <w:kern w:val="0"/>
          <w14:ligatures w14:val="none"/>
        </w:rPr>
        <w:t xml:space="preserve"> [Submission Date</w:t>
      </w:r>
      <w:r w:rsidR="00491776">
        <w:rPr>
          <w:rFonts w:ascii="Times New Roman" w:eastAsia="Times New Roman" w:hAnsi="Times New Roman" w:cs="Times New Roman"/>
          <w:kern w:val="0"/>
          <w14:ligatures w14:val="none"/>
        </w:rPr>
        <w:t>, ~ 21 days prior to start of rotation</w:t>
      </w:r>
      <w:r w:rsidRPr="004A3623">
        <w:rPr>
          <w:rFonts w:ascii="Times New Roman" w:eastAsia="Times New Roman" w:hAnsi="Times New Roman" w:cs="Times New Roman"/>
          <w:kern w:val="0"/>
          <w14:ligatures w14:val="none"/>
        </w:rPr>
        <w:t xml:space="preserve">] </w:t>
      </w:r>
    </w:p>
    <w:p w14:paraId="59B43EA4" w14:textId="5E806038" w:rsidR="004A3623" w:rsidRPr="004A3623"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b/>
          <w:bCs/>
          <w:kern w:val="0"/>
          <w14:ligatures w14:val="none"/>
        </w:rPr>
        <w:t>Rotation Type:</w:t>
      </w:r>
      <w:r w:rsidRPr="004A3623">
        <w:rPr>
          <w:rFonts w:ascii="Times New Roman" w:eastAsia="Times New Roman" w:hAnsi="Times New Roman" w:cs="Times New Roman"/>
          <w:kern w:val="0"/>
          <w14:ligatures w14:val="none"/>
        </w:rPr>
        <w:t xml:space="preserve"> (e.g., P3 Hospital IPPE / P4 Community APPE)</w:t>
      </w:r>
    </w:p>
    <w:p w14:paraId="72D3EE65" w14:textId="77777777" w:rsidR="004A3623" w:rsidRPr="004A3623"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kern w:val="0"/>
          <w14:ligatures w14:val="none"/>
        </w:rPr>
        <w:t>Dear Dr. [Preceptor Last Name],</w:t>
      </w:r>
    </w:p>
    <w:p w14:paraId="476D8A35" w14:textId="77777777" w:rsidR="004A3623" w:rsidRPr="004A3623"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kern w:val="0"/>
          <w14:ligatures w14:val="none"/>
        </w:rPr>
        <w:t>I am looking forward to my upcoming rotation at [Site Name] starting on [Start Date]. To help us maximize our time together, I have summarized my background and my goals for this experience below.</w:t>
      </w:r>
    </w:p>
    <w:p w14:paraId="505BF449" w14:textId="77777777" w:rsidR="004A3623" w:rsidRPr="004A3623"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b/>
          <w:bCs/>
          <w:kern w:val="0"/>
          <w14:ligatures w14:val="none"/>
        </w:rPr>
        <w:t>Relevant Work/Clinical Experience:</w:t>
      </w:r>
      <w:r w:rsidRPr="004A3623">
        <w:rPr>
          <w:rFonts w:ascii="Times New Roman" w:eastAsia="Times New Roman" w:hAnsi="Times New Roman" w:cs="Times New Roman"/>
          <w:kern w:val="0"/>
          <w14:ligatures w14:val="none"/>
        </w:rPr>
        <w:t xml:space="preserve"> </w:t>
      </w:r>
      <w:r w:rsidRPr="004A3623">
        <w:rPr>
          <w:rFonts w:ascii="Times New Roman" w:eastAsia="Times New Roman" w:hAnsi="Times New Roman" w:cs="Times New Roman"/>
          <w:i/>
          <w:iCs/>
          <w:kern w:val="0"/>
          <w14:ligatures w14:val="none"/>
        </w:rPr>
        <w:t>(Example: I have worked as a pharmacy intern for 2 years at a community pharmacy where I am proficient in the dispensing workflow and insurance resolution.)</w:t>
      </w:r>
    </w:p>
    <w:p w14:paraId="72B776F9" w14:textId="77777777" w:rsidR="004A3623" w:rsidRPr="004A3623" w:rsidRDefault="004A3623" w:rsidP="004A362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kern w:val="0"/>
          <w14:ligatures w14:val="none"/>
        </w:rPr>
        <w:t xml:space="preserve">[Student to insert </w:t>
      </w:r>
      <w:proofErr w:type="gramStart"/>
      <w:r w:rsidRPr="004A3623">
        <w:rPr>
          <w:rFonts w:ascii="Times New Roman" w:eastAsia="Times New Roman" w:hAnsi="Times New Roman" w:cs="Times New Roman"/>
          <w:kern w:val="0"/>
          <w14:ligatures w14:val="none"/>
        </w:rPr>
        <w:t>brief summary</w:t>
      </w:r>
      <w:proofErr w:type="gramEnd"/>
      <w:r w:rsidRPr="004A3623">
        <w:rPr>
          <w:rFonts w:ascii="Times New Roman" w:eastAsia="Times New Roman" w:hAnsi="Times New Roman" w:cs="Times New Roman"/>
          <w:kern w:val="0"/>
          <w14:ligatures w14:val="none"/>
        </w:rPr>
        <w:t xml:space="preserve"> of </w:t>
      </w:r>
      <w:proofErr w:type="gramStart"/>
      <w:r w:rsidRPr="004A3623">
        <w:rPr>
          <w:rFonts w:ascii="Times New Roman" w:eastAsia="Times New Roman" w:hAnsi="Times New Roman" w:cs="Times New Roman"/>
          <w:kern w:val="0"/>
          <w14:ligatures w14:val="none"/>
        </w:rPr>
        <w:t>past experience</w:t>
      </w:r>
      <w:proofErr w:type="gramEnd"/>
      <w:r w:rsidRPr="004A3623">
        <w:rPr>
          <w:rFonts w:ascii="Times New Roman" w:eastAsia="Times New Roman" w:hAnsi="Times New Roman" w:cs="Times New Roman"/>
          <w:kern w:val="0"/>
          <w14:ligatures w14:val="none"/>
        </w:rPr>
        <w:t xml:space="preserve"> here]</w:t>
      </w:r>
    </w:p>
    <w:p w14:paraId="035C223A" w14:textId="77777777" w:rsidR="004A3623" w:rsidRPr="004A3623"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b/>
          <w:bCs/>
          <w:kern w:val="0"/>
          <w14:ligatures w14:val="none"/>
        </w:rPr>
        <w:t>EPA Competency Goals:</w:t>
      </w:r>
      <w:r w:rsidRPr="004A3623">
        <w:rPr>
          <w:rFonts w:ascii="Times New Roman" w:eastAsia="Times New Roman" w:hAnsi="Times New Roman" w:cs="Times New Roman"/>
          <w:kern w:val="0"/>
          <w14:ligatures w14:val="none"/>
        </w:rPr>
        <w:t xml:space="preserve"> I have reviewed the </w:t>
      </w:r>
      <w:proofErr w:type="spellStart"/>
      <w:r w:rsidRPr="004A3623">
        <w:rPr>
          <w:rFonts w:ascii="Times New Roman" w:eastAsia="Times New Roman" w:hAnsi="Times New Roman" w:cs="Times New Roman"/>
          <w:kern w:val="0"/>
          <w14:ligatures w14:val="none"/>
        </w:rPr>
        <w:t>Entrustable</w:t>
      </w:r>
      <w:proofErr w:type="spellEnd"/>
      <w:r w:rsidRPr="004A3623">
        <w:rPr>
          <w:rFonts w:ascii="Times New Roman" w:eastAsia="Times New Roman" w:hAnsi="Times New Roman" w:cs="Times New Roman"/>
          <w:kern w:val="0"/>
          <w14:ligatures w14:val="none"/>
        </w:rPr>
        <w:t xml:space="preserve"> Professional Activities (EPAs) required for this rotation. I am committed to demonstrating competence in the following assigned areas:</w:t>
      </w:r>
    </w:p>
    <w:p w14:paraId="0099B09D" w14:textId="77777777" w:rsidR="004A3623" w:rsidRPr="004A3623" w:rsidRDefault="004A3623" w:rsidP="004A362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b/>
          <w:bCs/>
          <w:kern w:val="0"/>
          <w14:ligatures w14:val="none"/>
        </w:rPr>
        <w:t>EPAs:</w:t>
      </w:r>
      <w:r w:rsidRPr="004A3623">
        <w:rPr>
          <w:rFonts w:ascii="Times New Roman" w:eastAsia="Times New Roman" w:hAnsi="Times New Roman" w:cs="Times New Roman"/>
          <w:kern w:val="0"/>
          <w14:ligatures w14:val="none"/>
        </w:rPr>
        <w:t xml:space="preserve"> [List EPA numbers and brief titles, e.g., EPA 1: Patient Care Provider]</w:t>
      </w:r>
    </w:p>
    <w:p w14:paraId="23192A97" w14:textId="682D1965" w:rsidR="004A3623" w:rsidRPr="004A3623"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b/>
          <w:bCs/>
          <w:kern w:val="0"/>
          <w14:ligatures w14:val="none"/>
        </w:rPr>
        <w:t>Personal Learning Objectives:</w:t>
      </w:r>
      <w:r w:rsidRPr="004A3623">
        <w:rPr>
          <w:rFonts w:ascii="Times New Roman" w:eastAsia="Times New Roman" w:hAnsi="Times New Roman" w:cs="Times New Roman"/>
          <w:kern w:val="0"/>
          <w14:ligatures w14:val="none"/>
        </w:rPr>
        <w:t xml:space="preserve"> Beyond the required EPAs</w:t>
      </w:r>
      <w:r w:rsidR="00491776">
        <w:rPr>
          <w:rFonts w:ascii="Times New Roman" w:eastAsia="Times New Roman" w:hAnsi="Times New Roman" w:cs="Times New Roman"/>
          <w:kern w:val="0"/>
          <w14:ligatures w14:val="none"/>
        </w:rPr>
        <w:t xml:space="preserve"> and any additional </w:t>
      </w:r>
      <w:proofErr w:type="gramStart"/>
      <w:r w:rsidR="00491776">
        <w:rPr>
          <w:rFonts w:ascii="Times New Roman" w:eastAsia="Times New Roman" w:hAnsi="Times New Roman" w:cs="Times New Roman"/>
          <w:kern w:val="0"/>
          <w14:ligatures w14:val="none"/>
        </w:rPr>
        <w:t>EPAs</w:t>
      </w:r>
      <w:proofErr w:type="gramEnd"/>
      <w:r w:rsidR="00491776">
        <w:rPr>
          <w:rFonts w:ascii="Times New Roman" w:eastAsia="Times New Roman" w:hAnsi="Times New Roman" w:cs="Times New Roman"/>
          <w:kern w:val="0"/>
          <w14:ligatures w14:val="none"/>
        </w:rPr>
        <w:t xml:space="preserve"> you assign</w:t>
      </w:r>
      <w:r w:rsidRPr="004A3623">
        <w:rPr>
          <w:rFonts w:ascii="Times New Roman" w:eastAsia="Times New Roman" w:hAnsi="Times New Roman" w:cs="Times New Roman"/>
          <w:kern w:val="0"/>
          <w14:ligatures w14:val="none"/>
        </w:rPr>
        <w:t>, I am particularly interested in gaining exposure to the following two areas under your tutelage:</w:t>
      </w:r>
    </w:p>
    <w:p w14:paraId="17839523" w14:textId="77777777" w:rsidR="004A3623" w:rsidRPr="004A3623" w:rsidRDefault="004A3623" w:rsidP="004A362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kern w:val="0"/>
          <w14:ligatures w14:val="none"/>
        </w:rPr>
        <w:t>[Insert Goal 1]</w:t>
      </w:r>
    </w:p>
    <w:p w14:paraId="2DFD1A1F" w14:textId="77777777" w:rsidR="004A3623" w:rsidRPr="004A3623" w:rsidRDefault="004A3623" w:rsidP="004A362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kern w:val="0"/>
          <w14:ligatures w14:val="none"/>
        </w:rPr>
        <w:t>[Insert Goal 2]</w:t>
      </w:r>
    </w:p>
    <w:p w14:paraId="61DFF482" w14:textId="77777777" w:rsidR="004A3623" w:rsidRPr="004A3623"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kern w:val="0"/>
          <w14:ligatures w14:val="none"/>
        </w:rPr>
        <w:t>Thank you for your time and for supporting my professional development. I look forward to meeting you soon.</w:t>
      </w:r>
    </w:p>
    <w:p w14:paraId="67B40E3B" w14:textId="77777777" w:rsidR="004A3623" w:rsidRPr="004A3623" w:rsidRDefault="004A3623" w:rsidP="004A3623">
      <w:pPr>
        <w:spacing w:before="100" w:beforeAutospacing="1" w:after="100" w:afterAutospacing="1" w:line="240" w:lineRule="auto"/>
        <w:rPr>
          <w:rFonts w:ascii="Times New Roman" w:eastAsia="Times New Roman" w:hAnsi="Times New Roman" w:cs="Times New Roman"/>
          <w:kern w:val="0"/>
          <w14:ligatures w14:val="none"/>
        </w:rPr>
      </w:pPr>
      <w:r w:rsidRPr="004A3623">
        <w:rPr>
          <w:rFonts w:ascii="Times New Roman" w:eastAsia="Times New Roman" w:hAnsi="Times New Roman" w:cs="Times New Roman"/>
          <w:kern w:val="0"/>
          <w14:ligatures w14:val="none"/>
        </w:rPr>
        <w:t>Sincerely,</w:t>
      </w:r>
    </w:p>
    <w:p w14:paraId="0300AD10" w14:textId="77777777" w:rsidR="00491776" w:rsidRDefault="004A3623" w:rsidP="00F4503D">
      <w:pPr>
        <w:pStyle w:val="NoSpacing"/>
      </w:pPr>
      <w:r w:rsidRPr="004A3623">
        <w:t xml:space="preserve">[Student Signature] </w:t>
      </w:r>
    </w:p>
    <w:p w14:paraId="1B9EF1A7" w14:textId="77777777" w:rsidR="00491776" w:rsidRDefault="004A3623" w:rsidP="00F4503D">
      <w:pPr>
        <w:pStyle w:val="NoSpacing"/>
      </w:pPr>
      <w:r w:rsidRPr="004A3623">
        <w:t xml:space="preserve">[Phone Number] </w:t>
      </w:r>
    </w:p>
    <w:p w14:paraId="0192DE48" w14:textId="4BFBF2D0" w:rsidR="004A3623" w:rsidRDefault="004A3623" w:rsidP="00F4503D">
      <w:pPr>
        <w:pStyle w:val="NoSpacing"/>
      </w:pPr>
      <w:r w:rsidRPr="004A3623">
        <w:t>[Email Address]</w:t>
      </w:r>
    </w:p>
    <w:p w14:paraId="6CD93CFC" w14:textId="4CC9FAAB" w:rsidR="00F4503D" w:rsidRPr="004A3623" w:rsidRDefault="00F4503D" w:rsidP="00F4503D">
      <w:pPr>
        <w:pStyle w:val="NoSpacing"/>
      </w:pPr>
      <w:r>
        <w:t>[Emergency Phone Number]</w:t>
      </w:r>
    </w:p>
    <w:p w14:paraId="4C5161D0" w14:textId="77777777" w:rsidR="006257BA" w:rsidRDefault="006257BA" w:rsidP="004A3623"/>
    <w:p w14:paraId="05823E38" w14:textId="6641F140" w:rsidR="00647E39" w:rsidRDefault="00647E39" w:rsidP="00491776">
      <w:pPr>
        <w:rPr>
          <w:sz w:val="14"/>
          <w:szCs w:val="14"/>
        </w:rPr>
      </w:pPr>
    </w:p>
    <w:p w14:paraId="13FA6D1E" w14:textId="667CF82C" w:rsidR="00CA55D4" w:rsidRPr="00D76515" w:rsidRDefault="00D76515" w:rsidP="00D76515">
      <w:pPr>
        <w:spacing w:before="100" w:beforeAutospacing="1" w:after="100" w:afterAutospacing="1" w:line="240" w:lineRule="auto"/>
        <w:rPr>
          <w:rFonts w:ascii="Times New Roman" w:eastAsia="Times New Roman" w:hAnsi="Times New Roman" w:cs="Times New Roman"/>
          <w:b/>
          <w:bCs/>
          <w:kern w:val="0"/>
          <w14:ligatures w14:val="none"/>
        </w:rPr>
      </w:pPr>
      <w:proofErr w:type="spellStart"/>
      <w:r w:rsidRPr="00D76515">
        <w:rPr>
          <w:rFonts w:ascii="Times New Roman" w:eastAsia="Times New Roman" w:hAnsi="Times New Roman" w:cs="Times New Roman"/>
          <w:b/>
          <w:bCs/>
          <w:kern w:val="0"/>
          <w14:ligatures w14:val="none"/>
        </w:rPr>
        <w:lastRenderedPageBreak/>
        <w:t>Entrustable</w:t>
      </w:r>
      <w:proofErr w:type="spellEnd"/>
      <w:r w:rsidRPr="00D76515">
        <w:rPr>
          <w:rFonts w:ascii="Times New Roman" w:eastAsia="Times New Roman" w:hAnsi="Times New Roman" w:cs="Times New Roman"/>
          <w:b/>
          <w:bCs/>
          <w:kern w:val="0"/>
          <w14:ligatures w14:val="none"/>
        </w:rPr>
        <w:t xml:space="preserve"> Professional Activity (EPA) Assignment by Rotation Type</w:t>
      </w:r>
    </w:p>
    <w:tbl>
      <w:tblPr>
        <w:tblStyle w:val="TableGrid"/>
        <w:tblW w:w="10260" w:type="dxa"/>
        <w:tblInd w:w="-815" w:type="dxa"/>
        <w:tblLook w:val="04A0" w:firstRow="1" w:lastRow="0" w:firstColumn="1" w:lastColumn="0" w:noHBand="0" w:noVBand="1"/>
      </w:tblPr>
      <w:tblGrid>
        <w:gridCol w:w="616"/>
        <w:gridCol w:w="1239"/>
        <w:gridCol w:w="1239"/>
        <w:gridCol w:w="1239"/>
        <w:gridCol w:w="1261"/>
        <w:gridCol w:w="1261"/>
        <w:gridCol w:w="1006"/>
        <w:gridCol w:w="1639"/>
        <w:gridCol w:w="1639"/>
      </w:tblGrid>
      <w:tr w:rsidR="00CA55D4" w14:paraId="7B590729" w14:textId="4965C419" w:rsidTr="00D76515">
        <w:tc>
          <w:tcPr>
            <w:tcW w:w="574" w:type="dxa"/>
          </w:tcPr>
          <w:p w14:paraId="7BD97FF8" w14:textId="26E0871F" w:rsidR="00CA55D4" w:rsidRPr="00D76515" w:rsidRDefault="00CA55D4" w:rsidP="00CA55D4">
            <w:pPr>
              <w:pStyle w:val="NormalWeb"/>
              <w:jc w:val="center"/>
              <w:rPr>
                <w:b/>
                <w:bCs/>
                <w:sz w:val="20"/>
                <w:szCs w:val="20"/>
              </w:rPr>
            </w:pPr>
            <w:r w:rsidRPr="00D76515">
              <w:rPr>
                <w:b/>
                <w:bCs/>
                <w:sz w:val="20"/>
                <w:szCs w:val="20"/>
              </w:rPr>
              <w:t>EPA</w:t>
            </w:r>
          </w:p>
        </w:tc>
        <w:tc>
          <w:tcPr>
            <w:tcW w:w="1131" w:type="dxa"/>
          </w:tcPr>
          <w:p w14:paraId="620F37F1" w14:textId="25BE2637" w:rsidR="00CA55D4" w:rsidRPr="00D76515" w:rsidRDefault="00CA55D4" w:rsidP="00CA55D4">
            <w:pPr>
              <w:pStyle w:val="NormalWeb"/>
              <w:jc w:val="center"/>
              <w:rPr>
                <w:b/>
                <w:bCs/>
                <w:sz w:val="20"/>
                <w:szCs w:val="20"/>
              </w:rPr>
            </w:pPr>
            <w:r w:rsidRPr="00D76515">
              <w:rPr>
                <w:b/>
                <w:bCs/>
                <w:sz w:val="20"/>
                <w:szCs w:val="20"/>
              </w:rPr>
              <w:t>P2 Community</w:t>
            </w:r>
          </w:p>
        </w:tc>
        <w:tc>
          <w:tcPr>
            <w:tcW w:w="0" w:type="auto"/>
          </w:tcPr>
          <w:p w14:paraId="7CE1F349" w14:textId="39237A7D" w:rsidR="00CA55D4" w:rsidRPr="00D76515" w:rsidRDefault="00CA55D4" w:rsidP="00CA55D4">
            <w:pPr>
              <w:pStyle w:val="NormalWeb"/>
              <w:jc w:val="center"/>
              <w:rPr>
                <w:b/>
                <w:bCs/>
                <w:sz w:val="20"/>
                <w:szCs w:val="20"/>
              </w:rPr>
            </w:pPr>
            <w:r w:rsidRPr="00D76515">
              <w:rPr>
                <w:b/>
                <w:bCs/>
                <w:sz w:val="20"/>
                <w:szCs w:val="20"/>
              </w:rPr>
              <w:t>P3 Community</w:t>
            </w:r>
          </w:p>
        </w:tc>
        <w:tc>
          <w:tcPr>
            <w:tcW w:w="0" w:type="auto"/>
          </w:tcPr>
          <w:p w14:paraId="033F3674" w14:textId="5409FBE8" w:rsidR="00CA55D4" w:rsidRPr="00D76515" w:rsidRDefault="00CA55D4" w:rsidP="00CA55D4">
            <w:pPr>
              <w:pStyle w:val="NormalWeb"/>
              <w:jc w:val="center"/>
              <w:rPr>
                <w:b/>
                <w:bCs/>
                <w:sz w:val="20"/>
                <w:szCs w:val="20"/>
              </w:rPr>
            </w:pPr>
            <w:r w:rsidRPr="00D76515">
              <w:rPr>
                <w:b/>
                <w:bCs/>
                <w:sz w:val="20"/>
                <w:szCs w:val="20"/>
              </w:rPr>
              <w:t>P4 Community</w:t>
            </w:r>
          </w:p>
        </w:tc>
        <w:tc>
          <w:tcPr>
            <w:tcW w:w="0" w:type="auto"/>
          </w:tcPr>
          <w:p w14:paraId="2B18A83B" w14:textId="38EEF9AB" w:rsidR="00CA55D4" w:rsidRPr="00D76515" w:rsidRDefault="00CA55D4" w:rsidP="00CA55D4">
            <w:pPr>
              <w:pStyle w:val="NormalWeb"/>
              <w:jc w:val="center"/>
              <w:rPr>
                <w:b/>
                <w:bCs/>
                <w:sz w:val="20"/>
                <w:szCs w:val="20"/>
              </w:rPr>
            </w:pPr>
            <w:r w:rsidRPr="00D76515">
              <w:rPr>
                <w:b/>
                <w:bCs/>
                <w:sz w:val="20"/>
                <w:szCs w:val="20"/>
              </w:rPr>
              <w:t>P3 Ambulatory Care</w:t>
            </w:r>
          </w:p>
        </w:tc>
        <w:tc>
          <w:tcPr>
            <w:tcW w:w="0" w:type="auto"/>
          </w:tcPr>
          <w:p w14:paraId="6BFA99BA" w14:textId="0FB8A10E" w:rsidR="00CA55D4" w:rsidRPr="00D76515" w:rsidRDefault="00CA55D4" w:rsidP="00CA55D4">
            <w:pPr>
              <w:pStyle w:val="NormalWeb"/>
              <w:jc w:val="center"/>
              <w:rPr>
                <w:b/>
                <w:bCs/>
                <w:sz w:val="20"/>
                <w:szCs w:val="20"/>
              </w:rPr>
            </w:pPr>
            <w:r w:rsidRPr="00D76515">
              <w:rPr>
                <w:b/>
                <w:bCs/>
                <w:sz w:val="20"/>
                <w:szCs w:val="20"/>
              </w:rPr>
              <w:t>P4 Ambulatory Care</w:t>
            </w:r>
          </w:p>
        </w:tc>
        <w:tc>
          <w:tcPr>
            <w:tcW w:w="0" w:type="auto"/>
          </w:tcPr>
          <w:p w14:paraId="07E8718E" w14:textId="27E539A6" w:rsidR="00CA55D4" w:rsidRPr="00D76515" w:rsidRDefault="00CA55D4" w:rsidP="00CA55D4">
            <w:pPr>
              <w:pStyle w:val="NormalWeb"/>
              <w:jc w:val="center"/>
              <w:rPr>
                <w:b/>
                <w:bCs/>
                <w:sz w:val="20"/>
                <w:szCs w:val="20"/>
              </w:rPr>
            </w:pPr>
            <w:r w:rsidRPr="00D76515">
              <w:rPr>
                <w:b/>
                <w:bCs/>
                <w:sz w:val="20"/>
                <w:szCs w:val="20"/>
              </w:rPr>
              <w:t>P4 Inpatient Adult Patient Care</w:t>
            </w:r>
          </w:p>
        </w:tc>
        <w:tc>
          <w:tcPr>
            <w:tcW w:w="0" w:type="auto"/>
          </w:tcPr>
          <w:p w14:paraId="027329F4" w14:textId="17B66F56" w:rsidR="00CA55D4" w:rsidRPr="00D76515" w:rsidRDefault="00CA55D4" w:rsidP="00CA55D4">
            <w:pPr>
              <w:pStyle w:val="NormalWeb"/>
              <w:jc w:val="center"/>
              <w:rPr>
                <w:b/>
                <w:bCs/>
                <w:sz w:val="20"/>
                <w:szCs w:val="20"/>
              </w:rPr>
            </w:pPr>
            <w:r w:rsidRPr="00D76515">
              <w:rPr>
                <w:b/>
                <w:bCs/>
                <w:sz w:val="20"/>
                <w:szCs w:val="20"/>
              </w:rPr>
              <w:t>P3 Hospital/Health-System</w:t>
            </w:r>
          </w:p>
        </w:tc>
        <w:tc>
          <w:tcPr>
            <w:tcW w:w="1583" w:type="dxa"/>
          </w:tcPr>
          <w:p w14:paraId="6020D683" w14:textId="3C64D551" w:rsidR="00CA55D4" w:rsidRPr="00D76515" w:rsidRDefault="00CA55D4" w:rsidP="00CA55D4">
            <w:pPr>
              <w:pStyle w:val="NormalWeb"/>
              <w:jc w:val="center"/>
              <w:rPr>
                <w:b/>
                <w:bCs/>
                <w:sz w:val="20"/>
                <w:szCs w:val="20"/>
              </w:rPr>
            </w:pPr>
            <w:r w:rsidRPr="00D76515">
              <w:rPr>
                <w:b/>
                <w:bCs/>
                <w:sz w:val="20"/>
                <w:szCs w:val="20"/>
              </w:rPr>
              <w:t xml:space="preserve">P4 </w:t>
            </w:r>
            <w:r w:rsidRPr="00D76515">
              <w:rPr>
                <w:b/>
                <w:bCs/>
                <w:sz w:val="20"/>
                <w:szCs w:val="20"/>
              </w:rPr>
              <w:t>Hospital/Health-System</w:t>
            </w:r>
          </w:p>
        </w:tc>
      </w:tr>
      <w:tr w:rsidR="00CA55D4" w14:paraId="2F351139" w14:textId="66D23ADA" w:rsidTr="00D76515">
        <w:tc>
          <w:tcPr>
            <w:tcW w:w="574" w:type="dxa"/>
          </w:tcPr>
          <w:p w14:paraId="2174A10A" w14:textId="035847B7" w:rsidR="00CA55D4" w:rsidRDefault="00CA55D4" w:rsidP="00CA55D4">
            <w:pPr>
              <w:pStyle w:val="NormalWeb"/>
              <w:jc w:val="center"/>
              <w:rPr>
                <w:b/>
                <w:bCs/>
              </w:rPr>
            </w:pPr>
            <w:r>
              <w:rPr>
                <w:b/>
                <w:bCs/>
              </w:rPr>
              <w:t>1</w:t>
            </w:r>
          </w:p>
        </w:tc>
        <w:tc>
          <w:tcPr>
            <w:tcW w:w="1131" w:type="dxa"/>
          </w:tcPr>
          <w:p w14:paraId="1252BAE7" w14:textId="77777777" w:rsidR="00CA55D4" w:rsidRPr="00CA55D4" w:rsidRDefault="00CA55D4" w:rsidP="00CA55D4">
            <w:pPr>
              <w:pStyle w:val="NormalWeb"/>
              <w:jc w:val="center"/>
            </w:pPr>
          </w:p>
        </w:tc>
        <w:tc>
          <w:tcPr>
            <w:tcW w:w="0" w:type="auto"/>
          </w:tcPr>
          <w:p w14:paraId="0AD8E139" w14:textId="525939E6" w:rsidR="00CA55D4" w:rsidRPr="00CA55D4" w:rsidRDefault="00CA55D4" w:rsidP="00CA55D4">
            <w:pPr>
              <w:pStyle w:val="NormalWeb"/>
              <w:jc w:val="center"/>
            </w:pPr>
            <w:r w:rsidRPr="00CA55D4">
              <w:t>1</w:t>
            </w:r>
          </w:p>
        </w:tc>
        <w:tc>
          <w:tcPr>
            <w:tcW w:w="0" w:type="auto"/>
          </w:tcPr>
          <w:p w14:paraId="3D450F1D" w14:textId="3398026F" w:rsidR="00CA55D4" w:rsidRPr="00CA55D4" w:rsidRDefault="00CA55D4" w:rsidP="00CA55D4">
            <w:pPr>
              <w:pStyle w:val="NormalWeb"/>
              <w:jc w:val="center"/>
            </w:pPr>
            <w:r w:rsidRPr="00CA55D4">
              <w:t>1</w:t>
            </w:r>
          </w:p>
        </w:tc>
        <w:tc>
          <w:tcPr>
            <w:tcW w:w="0" w:type="auto"/>
          </w:tcPr>
          <w:p w14:paraId="1D61A959" w14:textId="57E1906D" w:rsidR="00CA55D4" w:rsidRPr="00CA55D4" w:rsidRDefault="00CA55D4" w:rsidP="00CA55D4">
            <w:pPr>
              <w:pStyle w:val="NormalWeb"/>
              <w:jc w:val="center"/>
            </w:pPr>
            <w:r w:rsidRPr="00CA55D4">
              <w:t>1</w:t>
            </w:r>
          </w:p>
        </w:tc>
        <w:tc>
          <w:tcPr>
            <w:tcW w:w="0" w:type="auto"/>
          </w:tcPr>
          <w:p w14:paraId="46AA7EB1" w14:textId="6B59503D" w:rsidR="00CA55D4" w:rsidRPr="00CA55D4" w:rsidRDefault="00CA55D4" w:rsidP="00CA55D4">
            <w:pPr>
              <w:pStyle w:val="NormalWeb"/>
              <w:jc w:val="center"/>
            </w:pPr>
            <w:r w:rsidRPr="00CA55D4">
              <w:t>1</w:t>
            </w:r>
          </w:p>
        </w:tc>
        <w:tc>
          <w:tcPr>
            <w:tcW w:w="0" w:type="auto"/>
          </w:tcPr>
          <w:p w14:paraId="15CB3175" w14:textId="4A374A46" w:rsidR="00CA55D4" w:rsidRPr="00CA55D4" w:rsidRDefault="00CA55D4" w:rsidP="00CA55D4">
            <w:pPr>
              <w:pStyle w:val="NormalWeb"/>
              <w:jc w:val="center"/>
            </w:pPr>
            <w:r w:rsidRPr="00CA55D4">
              <w:t>1</w:t>
            </w:r>
          </w:p>
        </w:tc>
        <w:tc>
          <w:tcPr>
            <w:tcW w:w="0" w:type="auto"/>
          </w:tcPr>
          <w:p w14:paraId="5554AED9" w14:textId="6D6BA0DB" w:rsidR="00CA55D4" w:rsidRPr="00CA55D4" w:rsidRDefault="00CA55D4" w:rsidP="00CA55D4">
            <w:pPr>
              <w:pStyle w:val="NormalWeb"/>
              <w:jc w:val="center"/>
            </w:pPr>
            <w:r w:rsidRPr="00CA55D4">
              <w:t>1</w:t>
            </w:r>
          </w:p>
        </w:tc>
        <w:tc>
          <w:tcPr>
            <w:tcW w:w="1583" w:type="dxa"/>
          </w:tcPr>
          <w:p w14:paraId="2A28A02D" w14:textId="03C6D32E" w:rsidR="00CA55D4" w:rsidRPr="00CA55D4" w:rsidRDefault="00CA55D4" w:rsidP="00CA55D4">
            <w:pPr>
              <w:pStyle w:val="NormalWeb"/>
              <w:jc w:val="center"/>
            </w:pPr>
            <w:r w:rsidRPr="00CA55D4">
              <w:t>1</w:t>
            </w:r>
          </w:p>
        </w:tc>
      </w:tr>
      <w:tr w:rsidR="00CA55D4" w14:paraId="5A29CFFC" w14:textId="7395B629" w:rsidTr="00D76515">
        <w:tc>
          <w:tcPr>
            <w:tcW w:w="574" w:type="dxa"/>
          </w:tcPr>
          <w:p w14:paraId="21E288A2" w14:textId="6CC3EF4D" w:rsidR="00CA55D4" w:rsidRDefault="00CA55D4" w:rsidP="00CA55D4">
            <w:pPr>
              <w:pStyle w:val="NormalWeb"/>
              <w:jc w:val="center"/>
              <w:rPr>
                <w:b/>
                <w:bCs/>
              </w:rPr>
            </w:pPr>
            <w:r>
              <w:rPr>
                <w:b/>
                <w:bCs/>
              </w:rPr>
              <w:t>2</w:t>
            </w:r>
          </w:p>
        </w:tc>
        <w:tc>
          <w:tcPr>
            <w:tcW w:w="1131" w:type="dxa"/>
          </w:tcPr>
          <w:p w14:paraId="0AA068ED" w14:textId="77777777" w:rsidR="00CA55D4" w:rsidRPr="00CA55D4" w:rsidRDefault="00CA55D4" w:rsidP="00CA55D4">
            <w:pPr>
              <w:pStyle w:val="NormalWeb"/>
              <w:jc w:val="center"/>
            </w:pPr>
          </w:p>
        </w:tc>
        <w:tc>
          <w:tcPr>
            <w:tcW w:w="0" w:type="auto"/>
          </w:tcPr>
          <w:p w14:paraId="46E5F6CF" w14:textId="440F123C" w:rsidR="00CA55D4" w:rsidRPr="00CA55D4" w:rsidRDefault="00CA55D4" w:rsidP="00CA55D4">
            <w:pPr>
              <w:pStyle w:val="NormalWeb"/>
              <w:jc w:val="center"/>
            </w:pPr>
            <w:r w:rsidRPr="00CA55D4">
              <w:t>1</w:t>
            </w:r>
          </w:p>
        </w:tc>
        <w:tc>
          <w:tcPr>
            <w:tcW w:w="0" w:type="auto"/>
          </w:tcPr>
          <w:p w14:paraId="7F3A2B34" w14:textId="69A22634" w:rsidR="00CA55D4" w:rsidRPr="00CA55D4" w:rsidRDefault="00CA55D4" w:rsidP="00CA55D4">
            <w:pPr>
              <w:pStyle w:val="NormalWeb"/>
              <w:jc w:val="center"/>
            </w:pPr>
            <w:r w:rsidRPr="00CA55D4">
              <w:t>1</w:t>
            </w:r>
          </w:p>
        </w:tc>
        <w:tc>
          <w:tcPr>
            <w:tcW w:w="0" w:type="auto"/>
          </w:tcPr>
          <w:p w14:paraId="75985915" w14:textId="036E9372" w:rsidR="00CA55D4" w:rsidRPr="00CA55D4" w:rsidRDefault="00CA55D4" w:rsidP="00CA55D4">
            <w:pPr>
              <w:pStyle w:val="NormalWeb"/>
              <w:jc w:val="center"/>
            </w:pPr>
            <w:r w:rsidRPr="00CA55D4">
              <w:t>1</w:t>
            </w:r>
          </w:p>
        </w:tc>
        <w:tc>
          <w:tcPr>
            <w:tcW w:w="0" w:type="auto"/>
          </w:tcPr>
          <w:p w14:paraId="709E69BF" w14:textId="5C681198" w:rsidR="00CA55D4" w:rsidRPr="00CA55D4" w:rsidRDefault="00CA55D4" w:rsidP="00CA55D4">
            <w:pPr>
              <w:pStyle w:val="NormalWeb"/>
              <w:jc w:val="center"/>
            </w:pPr>
            <w:r w:rsidRPr="00CA55D4">
              <w:t>1</w:t>
            </w:r>
          </w:p>
        </w:tc>
        <w:tc>
          <w:tcPr>
            <w:tcW w:w="0" w:type="auto"/>
          </w:tcPr>
          <w:p w14:paraId="084BAC9E" w14:textId="46293885" w:rsidR="00CA55D4" w:rsidRPr="00CA55D4" w:rsidRDefault="00CA55D4" w:rsidP="00CA55D4">
            <w:pPr>
              <w:pStyle w:val="NormalWeb"/>
              <w:jc w:val="center"/>
            </w:pPr>
            <w:r w:rsidRPr="00CA55D4">
              <w:t>1</w:t>
            </w:r>
          </w:p>
        </w:tc>
        <w:tc>
          <w:tcPr>
            <w:tcW w:w="0" w:type="auto"/>
          </w:tcPr>
          <w:p w14:paraId="0C8B3C08" w14:textId="5506DC8E" w:rsidR="00CA55D4" w:rsidRPr="00CA55D4" w:rsidRDefault="00CA55D4" w:rsidP="00CA55D4">
            <w:pPr>
              <w:pStyle w:val="NormalWeb"/>
              <w:jc w:val="center"/>
            </w:pPr>
            <w:r w:rsidRPr="00CA55D4">
              <w:t>1</w:t>
            </w:r>
          </w:p>
        </w:tc>
        <w:tc>
          <w:tcPr>
            <w:tcW w:w="1583" w:type="dxa"/>
          </w:tcPr>
          <w:p w14:paraId="517A3E9A" w14:textId="7DA02C3A" w:rsidR="00CA55D4" w:rsidRPr="00CA55D4" w:rsidRDefault="00CA55D4" w:rsidP="00CA55D4">
            <w:pPr>
              <w:pStyle w:val="NormalWeb"/>
              <w:jc w:val="center"/>
            </w:pPr>
            <w:r w:rsidRPr="00CA55D4">
              <w:t>1</w:t>
            </w:r>
          </w:p>
        </w:tc>
      </w:tr>
      <w:tr w:rsidR="00CA55D4" w14:paraId="003427F3" w14:textId="59C06F96" w:rsidTr="00D76515">
        <w:tc>
          <w:tcPr>
            <w:tcW w:w="574" w:type="dxa"/>
          </w:tcPr>
          <w:p w14:paraId="111CE54B" w14:textId="33C0432D" w:rsidR="00CA55D4" w:rsidRDefault="00CA55D4" w:rsidP="00CA55D4">
            <w:pPr>
              <w:pStyle w:val="NormalWeb"/>
              <w:jc w:val="center"/>
              <w:rPr>
                <w:b/>
                <w:bCs/>
              </w:rPr>
            </w:pPr>
            <w:r>
              <w:rPr>
                <w:b/>
                <w:bCs/>
              </w:rPr>
              <w:t>3</w:t>
            </w:r>
          </w:p>
        </w:tc>
        <w:tc>
          <w:tcPr>
            <w:tcW w:w="1131" w:type="dxa"/>
          </w:tcPr>
          <w:p w14:paraId="1C95338F" w14:textId="77777777" w:rsidR="00CA55D4" w:rsidRPr="00CA55D4" w:rsidRDefault="00CA55D4" w:rsidP="00CA55D4">
            <w:pPr>
              <w:pStyle w:val="NormalWeb"/>
              <w:jc w:val="center"/>
            </w:pPr>
          </w:p>
        </w:tc>
        <w:tc>
          <w:tcPr>
            <w:tcW w:w="0" w:type="auto"/>
          </w:tcPr>
          <w:p w14:paraId="22E7A91A" w14:textId="77777777" w:rsidR="00CA55D4" w:rsidRPr="00CA55D4" w:rsidRDefault="00CA55D4" w:rsidP="00CA55D4">
            <w:pPr>
              <w:pStyle w:val="NormalWeb"/>
              <w:jc w:val="center"/>
            </w:pPr>
          </w:p>
        </w:tc>
        <w:tc>
          <w:tcPr>
            <w:tcW w:w="0" w:type="auto"/>
          </w:tcPr>
          <w:p w14:paraId="2C4F0E1B" w14:textId="77777777" w:rsidR="00CA55D4" w:rsidRPr="00CA55D4" w:rsidRDefault="00CA55D4" w:rsidP="00CA55D4">
            <w:pPr>
              <w:pStyle w:val="NormalWeb"/>
              <w:jc w:val="center"/>
            </w:pPr>
          </w:p>
        </w:tc>
        <w:tc>
          <w:tcPr>
            <w:tcW w:w="0" w:type="auto"/>
          </w:tcPr>
          <w:p w14:paraId="6FDCFC78" w14:textId="441B3AD4" w:rsidR="00CA55D4" w:rsidRPr="00CA55D4" w:rsidRDefault="00CA55D4" w:rsidP="00CA55D4">
            <w:pPr>
              <w:pStyle w:val="NormalWeb"/>
              <w:jc w:val="center"/>
            </w:pPr>
            <w:r w:rsidRPr="00CA55D4">
              <w:t>1</w:t>
            </w:r>
          </w:p>
        </w:tc>
        <w:tc>
          <w:tcPr>
            <w:tcW w:w="0" w:type="auto"/>
          </w:tcPr>
          <w:p w14:paraId="0BCE7F8F" w14:textId="1F77E18B" w:rsidR="00CA55D4" w:rsidRPr="00CA55D4" w:rsidRDefault="00CA55D4" w:rsidP="00CA55D4">
            <w:pPr>
              <w:pStyle w:val="NormalWeb"/>
              <w:jc w:val="center"/>
            </w:pPr>
            <w:r w:rsidRPr="00CA55D4">
              <w:t>1</w:t>
            </w:r>
          </w:p>
        </w:tc>
        <w:tc>
          <w:tcPr>
            <w:tcW w:w="0" w:type="auto"/>
          </w:tcPr>
          <w:p w14:paraId="0C003D16" w14:textId="366A1F08" w:rsidR="00CA55D4" w:rsidRPr="00CA55D4" w:rsidRDefault="00CA55D4" w:rsidP="00CA55D4">
            <w:pPr>
              <w:pStyle w:val="NormalWeb"/>
              <w:jc w:val="center"/>
            </w:pPr>
            <w:r w:rsidRPr="00CA55D4">
              <w:t>1</w:t>
            </w:r>
          </w:p>
        </w:tc>
        <w:tc>
          <w:tcPr>
            <w:tcW w:w="0" w:type="auto"/>
          </w:tcPr>
          <w:p w14:paraId="673AD329" w14:textId="03481C1D" w:rsidR="00CA55D4" w:rsidRPr="00CA55D4" w:rsidRDefault="00CA55D4" w:rsidP="00CA55D4">
            <w:pPr>
              <w:pStyle w:val="NormalWeb"/>
              <w:jc w:val="center"/>
            </w:pPr>
            <w:r w:rsidRPr="00CA55D4">
              <w:t>1</w:t>
            </w:r>
          </w:p>
        </w:tc>
        <w:tc>
          <w:tcPr>
            <w:tcW w:w="1583" w:type="dxa"/>
          </w:tcPr>
          <w:p w14:paraId="4685BEEF" w14:textId="04CDA6D5" w:rsidR="00CA55D4" w:rsidRPr="00CA55D4" w:rsidRDefault="00CA55D4" w:rsidP="00CA55D4">
            <w:pPr>
              <w:pStyle w:val="NormalWeb"/>
              <w:jc w:val="center"/>
            </w:pPr>
            <w:r w:rsidRPr="00CA55D4">
              <w:t>1</w:t>
            </w:r>
          </w:p>
        </w:tc>
      </w:tr>
      <w:tr w:rsidR="00CA55D4" w14:paraId="4CDD5D58" w14:textId="13FAB0D1" w:rsidTr="00D76515">
        <w:tc>
          <w:tcPr>
            <w:tcW w:w="574" w:type="dxa"/>
          </w:tcPr>
          <w:p w14:paraId="6BED362B" w14:textId="71DDE5E5" w:rsidR="00CA55D4" w:rsidRDefault="00CA55D4" w:rsidP="00CA55D4">
            <w:pPr>
              <w:pStyle w:val="NormalWeb"/>
              <w:jc w:val="center"/>
              <w:rPr>
                <w:b/>
                <w:bCs/>
              </w:rPr>
            </w:pPr>
            <w:r>
              <w:rPr>
                <w:b/>
                <w:bCs/>
              </w:rPr>
              <w:t>4</w:t>
            </w:r>
          </w:p>
        </w:tc>
        <w:tc>
          <w:tcPr>
            <w:tcW w:w="1131" w:type="dxa"/>
          </w:tcPr>
          <w:p w14:paraId="064405DD" w14:textId="77777777" w:rsidR="00CA55D4" w:rsidRPr="00CA55D4" w:rsidRDefault="00CA55D4" w:rsidP="00CA55D4">
            <w:pPr>
              <w:pStyle w:val="NormalWeb"/>
              <w:jc w:val="center"/>
            </w:pPr>
          </w:p>
        </w:tc>
        <w:tc>
          <w:tcPr>
            <w:tcW w:w="0" w:type="auto"/>
          </w:tcPr>
          <w:p w14:paraId="7AA1A2E8" w14:textId="77777777" w:rsidR="00CA55D4" w:rsidRPr="00CA55D4" w:rsidRDefault="00CA55D4" w:rsidP="00CA55D4">
            <w:pPr>
              <w:pStyle w:val="NormalWeb"/>
              <w:jc w:val="center"/>
            </w:pPr>
          </w:p>
        </w:tc>
        <w:tc>
          <w:tcPr>
            <w:tcW w:w="0" w:type="auto"/>
          </w:tcPr>
          <w:p w14:paraId="25F3A441" w14:textId="77777777" w:rsidR="00CA55D4" w:rsidRPr="00CA55D4" w:rsidRDefault="00CA55D4" w:rsidP="00CA55D4">
            <w:pPr>
              <w:pStyle w:val="NormalWeb"/>
              <w:jc w:val="center"/>
            </w:pPr>
          </w:p>
        </w:tc>
        <w:tc>
          <w:tcPr>
            <w:tcW w:w="0" w:type="auto"/>
          </w:tcPr>
          <w:p w14:paraId="0EF122C4" w14:textId="63ACBC9E" w:rsidR="00CA55D4" w:rsidRPr="00CA55D4" w:rsidRDefault="00CA55D4" w:rsidP="00CA55D4">
            <w:pPr>
              <w:pStyle w:val="NormalWeb"/>
              <w:jc w:val="center"/>
            </w:pPr>
            <w:r w:rsidRPr="00CA55D4">
              <w:t>1</w:t>
            </w:r>
          </w:p>
        </w:tc>
        <w:tc>
          <w:tcPr>
            <w:tcW w:w="0" w:type="auto"/>
          </w:tcPr>
          <w:p w14:paraId="53CF61D0" w14:textId="5514457F" w:rsidR="00CA55D4" w:rsidRPr="00CA55D4" w:rsidRDefault="00CA55D4" w:rsidP="00CA55D4">
            <w:pPr>
              <w:pStyle w:val="NormalWeb"/>
              <w:jc w:val="center"/>
            </w:pPr>
            <w:r w:rsidRPr="00CA55D4">
              <w:t>1</w:t>
            </w:r>
          </w:p>
        </w:tc>
        <w:tc>
          <w:tcPr>
            <w:tcW w:w="0" w:type="auto"/>
          </w:tcPr>
          <w:p w14:paraId="55E853A2" w14:textId="20355225" w:rsidR="00CA55D4" w:rsidRPr="00CA55D4" w:rsidRDefault="00CA55D4" w:rsidP="00CA55D4">
            <w:pPr>
              <w:pStyle w:val="NormalWeb"/>
              <w:jc w:val="center"/>
            </w:pPr>
            <w:r w:rsidRPr="00CA55D4">
              <w:t>1</w:t>
            </w:r>
          </w:p>
        </w:tc>
        <w:tc>
          <w:tcPr>
            <w:tcW w:w="0" w:type="auto"/>
          </w:tcPr>
          <w:p w14:paraId="2DD62B26" w14:textId="77777777" w:rsidR="00CA55D4" w:rsidRPr="00CA55D4" w:rsidRDefault="00CA55D4" w:rsidP="00CA55D4">
            <w:pPr>
              <w:pStyle w:val="NormalWeb"/>
              <w:jc w:val="center"/>
            </w:pPr>
          </w:p>
        </w:tc>
        <w:tc>
          <w:tcPr>
            <w:tcW w:w="1583" w:type="dxa"/>
          </w:tcPr>
          <w:p w14:paraId="135DFB2D" w14:textId="77777777" w:rsidR="00CA55D4" w:rsidRPr="00CA55D4" w:rsidRDefault="00CA55D4" w:rsidP="00CA55D4">
            <w:pPr>
              <w:pStyle w:val="NormalWeb"/>
              <w:jc w:val="center"/>
            </w:pPr>
          </w:p>
        </w:tc>
      </w:tr>
      <w:tr w:rsidR="00CA55D4" w14:paraId="5CBE558D" w14:textId="17799822" w:rsidTr="00D76515">
        <w:tc>
          <w:tcPr>
            <w:tcW w:w="574" w:type="dxa"/>
          </w:tcPr>
          <w:p w14:paraId="6352DD98" w14:textId="68C96625" w:rsidR="00CA55D4" w:rsidRDefault="00CA55D4" w:rsidP="00CA55D4">
            <w:pPr>
              <w:pStyle w:val="NormalWeb"/>
              <w:jc w:val="center"/>
              <w:rPr>
                <w:b/>
                <w:bCs/>
              </w:rPr>
            </w:pPr>
            <w:r>
              <w:rPr>
                <w:b/>
                <w:bCs/>
              </w:rPr>
              <w:t>5</w:t>
            </w:r>
          </w:p>
        </w:tc>
        <w:tc>
          <w:tcPr>
            <w:tcW w:w="1131" w:type="dxa"/>
          </w:tcPr>
          <w:p w14:paraId="7D0C0E3F" w14:textId="77777777" w:rsidR="00CA55D4" w:rsidRPr="00CA55D4" w:rsidRDefault="00CA55D4" w:rsidP="00CA55D4">
            <w:pPr>
              <w:pStyle w:val="NormalWeb"/>
              <w:jc w:val="center"/>
            </w:pPr>
          </w:p>
        </w:tc>
        <w:tc>
          <w:tcPr>
            <w:tcW w:w="0" w:type="auto"/>
          </w:tcPr>
          <w:p w14:paraId="528B74A8" w14:textId="113B4DEF" w:rsidR="00CA55D4" w:rsidRPr="00CA55D4" w:rsidRDefault="00CA55D4" w:rsidP="00CA55D4">
            <w:pPr>
              <w:pStyle w:val="NormalWeb"/>
              <w:jc w:val="center"/>
            </w:pPr>
            <w:r w:rsidRPr="00CA55D4">
              <w:t>1</w:t>
            </w:r>
          </w:p>
        </w:tc>
        <w:tc>
          <w:tcPr>
            <w:tcW w:w="0" w:type="auto"/>
          </w:tcPr>
          <w:p w14:paraId="4B072EEB" w14:textId="0CA0767B" w:rsidR="00CA55D4" w:rsidRPr="00CA55D4" w:rsidRDefault="00CA55D4" w:rsidP="00CA55D4">
            <w:pPr>
              <w:pStyle w:val="NormalWeb"/>
              <w:jc w:val="center"/>
            </w:pPr>
            <w:r w:rsidRPr="00CA55D4">
              <w:t>1</w:t>
            </w:r>
          </w:p>
        </w:tc>
        <w:tc>
          <w:tcPr>
            <w:tcW w:w="0" w:type="auto"/>
          </w:tcPr>
          <w:p w14:paraId="6D9FB7B3" w14:textId="74CCDEEC" w:rsidR="00CA55D4" w:rsidRPr="00CA55D4" w:rsidRDefault="00CA55D4" w:rsidP="00CA55D4">
            <w:pPr>
              <w:pStyle w:val="NormalWeb"/>
              <w:jc w:val="center"/>
            </w:pPr>
            <w:r w:rsidRPr="00CA55D4">
              <w:t>1</w:t>
            </w:r>
          </w:p>
        </w:tc>
        <w:tc>
          <w:tcPr>
            <w:tcW w:w="0" w:type="auto"/>
          </w:tcPr>
          <w:p w14:paraId="23572F10" w14:textId="05BAF53A" w:rsidR="00CA55D4" w:rsidRPr="00CA55D4" w:rsidRDefault="00CA55D4" w:rsidP="00CA55D4">
            <w:pPr>
              <w:pStyle w:val="NormalWeb"/>
              <w:jc w:val="center"/>
            </w:pPr>
            <w:r w:rsidRPr="00CA55D4">
              <w:t>1</w:t>
            </w:r>
          </w:p>
        </w:tc>
        <w:tc>
          <w:tcPr>
            <w:tcW w:w="0" w:type="auto"/>
          </w:tcPr>
          <w:p w14:paraId="62B534FA" w14:textId="389D1FEC" w:rsidR="00CA55D4" w:rsidRPr="00CA55D4" w:rsidRDefault="00CA55D4" w:rsidP="00CA55D4">
            <w:pPr>
              <w:pStyle w:val="NormalWeb"/>
              <w:jc w:val="center"/>
            </w:pPr>
            <w:r w:rsidRPr="00CA55D4">
              <w:t>1</w:t>
            </w:r>
          </w:p>
        </w:tc>
        <w:tc>
          <w:tcPr>
            <w:tcW w:w="0" w:type="auto"/>
          </w:tcPr>
          <w:p w14:paraId="5D012070" w14:textId="006B46ED" w:rsidR="00CA55D4" w:rsidRPr="00CA55D4" w:rsidRDefault="00CA55D4" w:rsidP="00CA55D4">
            <w:pPr>
              <w:pStyle w:val="NormalWeb"/>
              <w:jc w:val="center"/>
            </w:pPr>
            <w:r w:rsidRPr="00CA55D4">
              <w:t>1</w:t>
            </w:r>
          </w:p>
        </w:tc>
        <w:tc>
          <w:tcPr>
            <w:tcW w:w="1583" w:type="dxa"/>
          </w:tcPr>
          <w:p w14:paraId="2ECE1F54" w14:textId="6085F34C" w:rsidR="00CA55D4" w:rsidRPr="00CA55D4" w:rsidRDefault="00CA55D4" w:rsidP="00CA55D4">
            <w:pPr>
              <w:pStyle w:val="NormalWeb"/>
              <w:jc w:val="center"/>
            </w:pPr>
            <w:r w:rsidRPr="00CA55D4">
              <w:t>1</w:t>
            </w:r>
          </w:p>
        </w:tc>
      </w:tr>
      <w:tr w:rsidR="00CA55D4" w14:paraId="7D170589" w14:textId="77777777" w:rsidTr="00D76515">
        <w:tc>
          <w:tcPr>
            <w:tcW w:w="574" w:type="dxa"/>
          </w:tcPr>
          <w:p w14:paraId="16334F46" w14:textId="11607F46" w:rsidR="00CA55D4" w:rsidRDefault="00CA55D4" w:rsidP="00CA55D4">
            <w:pPr>
              <w:pStyle w:val="NormalWeb"/>
              <w:jc w:val="center"/>
              <w:rPr>
                <w:b/>
                <w:bCs/>
              </w:rPr>
            </w:pPr>
            <w:r>
              <w:rPr>
                <w:b/>
                <w:bCs/>
              </w:rPr>
              <w:t>6</w:t>
            </w:r>
          </w:p>
        </w:tc>
        <w:tc>
          <w:tcPr>
            <w:tcW w:w="1131" w:type="dxa"/>
          </w:tcPr>
          <w:p w14:paraId="4974FB82" w14:textId="77777777" w:rsidR="00CA55D4" w:rsidRPr="00CA55D4" w:rsidRDefault="00CA55D4" w:rsidP="00CA55D4">
            <w:pPr>
              <w:pStyle w:val="NormalWeb"/>
              <w:jc w:val="center"/>
            </w:pPr>
          </w:p>
        </w:tc>
        <w:tc>
          <w:tcPr>
            <w:tcW w:w="0" w:type="auto"/>
          </w:tcPr>
          <w:p w14:paraId="27E18438" w14:textId="77777777" w:rsidR="00CA55D4" w:rsidRPr="00CA55D4" w:rsidRDefault="00CA55D4" w:rsidP="00CA55D4">
            <w:pPr>
              <w:pStyle w:val="NormalWeb"/>
              <w:jc w:val="center"/>
            </w:pPr>
          </w:p>
        </w:tc>
        <w:tc>
          <w:tcPr>
            <w:tcW w:w="0" w:type="auto"/>
          </w:tcPr>
          <w:p w14:paraId="119A1198" w14:textId="77777777" w:rsidR="00CA55D4" w:rsidRPr="00CA55D4" w:rsidRDefault="00CA55D4" w:rsidP="00CA55D4">
            <w:pPr>
              <w:pStyle w:val="NormalWeb"/>
              <w:jc w:val="center"/>
            </w:pPr>
          </w:p>
        </w:tc>
        <w:tc>
          <w:tcPr>
            <w:tcW w:w="0" w:type="auto"/>
          </w:tcPr>
          <w:p w14:paraId="5EA19F00" w14:textId="729108A8" w:rsidR="00CA55D4" w:rsidRPr="00CA55D4" w:rsidRDefault="00CA55D4" w:rsidP="00CA55D4">
            <w:pPr>
              <w:pStyle w:val="NormalWeb"/>
              <w:jc w:val="center"/>
            </w:pPr>
            <w:r w:rsidRPr="00CA55D4">
              <w:t>1</w:t>
            </w:r>
          </w:p>
        </w:tc>
        <w:tc>
          <w:tcPr>
            <w:tcW w:w="0" w:type="auto"/>
          </w:tcPr>
          <w:p w14:paraId="795DB856" w14:textId="705E6E9C" w:rsidR="00CA55D4" w:rsidRPr="00CA55D4" w:rsidRDefault="00CA55D4" w:rsidP="00CA55D4">
            <w:pPr>
              <w:pStyle w:val="NormalWeb"/>
              <w:jc w:val="center"/>
            </w:pPr>
            <w:r w:rsidRPr="00CA55D4">
              <w:t>1</w:t>
            </w:r>
          </w:p>
        </w:tc>
        <w:tc>
          <w:tcPr>
            <w:tcW w:w="0" w:type="auto"/>
          </w:tcPr>
          <w:p w14:paraId="1B75A651" w14:textId="7EDE6956" w:rsidR="00CA55D4" w:rsidRPr="00CA55D4" w:rsidRDefault="00CA55D4" w:rsidP="00CA55D4">
            <w:pPr>
              <w:pStyle w:val="NormalWeb"/>
              <w:jc w:val="center"/>
            </w:pPr>
            <w:r w:rsidRPr="00CA55D4">
              <w:t>1</w:t>
            </w:r>
          </w:p>
        </w:tc>
        <w:tc>
          <w:tcPr>
            <w:tcW w:w="0" w:type="auto"/>
          </w:tcPr>
          <w:p w14:paraId="0B7A3AA2" w14:textId="77777777" w:rsidR="00CA55D4" w:rsidRPr="00CA55D4" w:rsidRDefault="00CA55D4" w:rsidP="00CA55D4">
            <w:pPr>
              <w:pStyle w:val="NormalWeb"/>
              <w:jc w:val="center"/>
            </w:pPr>
          </w:p>
        </w:tc>
        <w:tc>
          <w:tcPr>
            <w:tcW w:w="1583" w:type="dxa"/>
          </w:tcPr>
          <w:p w14:paraId="6B281E15" w14:textId="0DD3941D" w:rsidR="00CA55D4" w:rsidRPr="00CA55D4" w:rsidRDefault="00CA55D4" w:rsidP="00CA55D4">
            <w:pPr>
              <w:pStyle w:val="NormalWeb"/>
              <w:jc w:val="center"/>
            </w:pPr>
            <w:r w:rsidRPr="00CA55D4">
              <w:t>1</w:t>
            </w:r>
          </w:p>
        </w:tc>
      </w:tr>
      <w:tr w:rsidR="00CA55D4" w14:paraId="6C12F34F" w14:textId="77777777" w:rsidTr="00D76515">
        <w:tc>
          <w:tcPr>
            <w:tcW w:w="574" w:type="dxa"/>
          </w:tcPr>
          <w:p w14:paraId="2360CA80" w14:textId="3DFF4E23" w:rsidR="00CA55D4" w:rsidRDefault="00CA55D4" w:rsidP="00CA55D4">
            <w:pPr>
              <w:pStyle w:val="NormalWeb"/>
              <w:jc w:val="center"/>
              <w:rPr>
                <w:b/>
                <w:bCs/>
              </w:rPr>
            </w:pPr>
            <w:r>
              <w:rPr>
                <w:b/>
                <w:bCs/>
              </w:rPr>
              <w:t>7</w:t>
            </w:r>
          </w:p>
        </w:tc>
        <w:tc>
          <w:tcPr>
            <w:tcW w:w="1131" w:type="dxa"/>
          </w:tcPr>
          <w:p w14:paraId="53454493" w14:textId="455BC5BB" w:rsidR="00CA55D4" w:rsidRPr="00CA55D4" w:rsidRDefault="00CA55D4" w:rsidP="00CA55D4">
            <w:pPr>
              <w:pStyle w:val="NormalWeb"/>
              <w:jc w:val="center"/>
            </w:pPr>
            <w:r w:rsidRPr="00CA55D4">
              <w:t>1</w:t>
            </w:r>
          </w:p>
        </w:tc>
        <w:tc>
          <w:tcPr>
            <w:tcW w:w="0" w:type="auto"/>
          </w:tcPr>
          <w:p w14:paraId="23649E76" w14:textId="2B297DE7" w:rsidR="00CA55D4" w:rsidRPr="00CA55D4" w:rsidRDefault="00CA55D4" w:rsidP="00CA55D4">
            <w:pPr>
              <w:pStyle w:val="NormalWeb"/>
              <w:jc w:val="center"/>
            </w:pPr>
            <w:r w:rsidRPr="00CA55D4">
              <w:t>1</w:t>
            </w:r>
          </w:p>
        </w:tc>
        <w:tc>
          <w:tcPr>
            <w:tcW w:w="0" w:type="auto"/>
          </w:tcPr>
          <w:p w14:paraId="661FCD49" w14:textId="02EDFB25" w:rsidR="00CA55D4" w:rsidRPr="00CA55D4" w:rsidRDefault="00CA55D4" w:rsidP="00CA55D4">
            <w:pPr>
              <w:pStyle w:val="NormalWeb"/>
              <w:jc w:val="center"/>
            </w:pPr>
            <w:r w:rsidRPr="00CA55D4">
              <w:t>1</w:t>
            </w:r>
          </w:p>
        </w:tc>
        <w:tc>
          <w:tcPr>
            <w:tcW w:w="0" w:type="auto"/>
          </w:tcPr>
          <w:p w14:paraId="6D13611A" w14:textId="77777777" w:rsidR="00CA55D4" w:rsidRPr="00CA55D4" w:rsidRDefault="00CA55D4" w:rsidP="00CA55D4">
            <w:pPr>
              <w:pStyle w:val="NormalWeb"/>
              <w:jc w:val="center"/>
            </w:pPr>
          </w:p>
        </w:tc>
        <w:tc>
          <w:tcPr>
            <w:tcW w:w="0" w:type="auto"/>
          </w:tcPr>
          <w:p w14:paraId="1B811EC1" w14:textId="5FA6B0A4" w:rsidR="00CA55D4" w:rsidRPr="00CA55D4" w:rsidRDefault="00CA55D4" w:rsidP="00CA55D4">
            <w:pPr>
              <w:pStyle w:val="NormalWeb"/>
              <w:jc w:val="center"/>
            </w:pPr>
          </w:p>
        </w:tc>
        <w:tc>
          <w:tcPr>
            <w:tcW w:w="0" w:type="auto"/>
          </w:tcPr>
          <w:p w14:paraId="438592C7" w14:textId="77777777" w:rsidR="00CA55D4" w:rsidRPr="00CA55D4" w:rsidRDefault="00CA55D4" w:rsidP="00CA55D4">
            <w:pPr>
              <w:pStyle w:val="NormalWeb"/>
              <w:jc w:val="center"/>
            </w:pPr>
          </w:p>
        </w:tc>
        <w:tc>
          <w:tcPr>
            <w:tcW w:w="0" w:type="auto"/>
          </w:tcPr>
          <w:p w14:paraId="765CACC3" w14:textId="7E4542CC" w:rsidR="00CA55D4" w:rsidRPr="00CA55D4" w:rsidRDefault="00CA55D4" w:rsidP="00CA55D4">
            <w:pPr>
              <w:pStyle w:val="NormalWeb"/>
              <w:jc w:val="center"/>
            </w:pPr>
            <w:r w:rsidRPr="00CA55D4">
              <w:t>1</w:t>
            </w:r>
          </w:p>
        </w:tc>
        <w:tc>
          <w:tcPr>
            <w:tcW w:w="1583" w:type="dxa"/>
          </w:tcPr>
          <w:p w14:paraId="5C5CB830" w14:textId="08E5C66C" w:rsidR="00CA55D4" w:rsidRPr="00CA55D4" w:rsidRDefault="00CA55D4" w:rsidP="00CA55D4">
            <w:pPr>
              <w:pStyle w:val="NormalWeb"/>
              <w:jc w:val="center"/>
            </w:pPr>
            <w:r w:rsidRPr="00CA55D4">
              <w:t>1</w:t>
            </w:r>
          </w:p>
        </w:tc>
      </w:tr>
      <w:tr w:rsidR="00CA55D4" w14:paraId="23043EBA" w14:textId="77777777" w:rsidTr="00D76515">
        <w:tc>
          <w:tcPr>
            <w:tcW w:w="574" w:type="dxa"/>
          </w:tcPr>
          <w:p w14:paraId="1A3A21C8" w14:textId="640FAE24" w:rsidR="00CA55D4" w:rsidRDefault="00CA55D4" w:rsidP="00CA55D4">
            <w:pPr>
              <w:pStyle w:val="NormalWeb"/>
              <w:jc w:val="center"/>
              <w:rPr>
                <w:b/>
                <w:bCs/>
              </w:rPr>
            </w:pPr>
            <w:r>
              <w:rPr>
                <w:b/>
                <w:bCs/>
              </w:rPr>
              <w:t>8</w:t>
            </w:r>
          </w:p>
        </w:tc>
        <w:tc>
          <w:tcPr>
            <w:tcW w:w="1131" w:type="dxa"/>
          </w:tcPr>
          <w:p w14:paraId="432EBD83" w14:textId="6CBD62FC" w:rsidR="00CA55D4" w:rsidRPr="00CA55D4" w:rsidRDefault="00CA55D4" w:rsidP="00CA55D4">
            <w:pPr>
              <w:pStyle w:val="NormalWeb"/>
              <w:jc w:val="center"/>
            </w:pPr>
            <w:r w:rsidRPr="00CA55D4">
              <w:t>1</w:t>
            </w:r>
          </w:p>
        </w:tc>
        <w:tc>
          <w:tcPr>
            <w:tcW w:w="0" w:type="auto"/>
          </w:tcPr>
          <w:p w14:paraId="73292BD8" w14:textId="71CFC39B" w:rsidR="00CA55D4" w:rsidRPr="00CA55D4" w:rsidRDefault="00CA55D4" w:rsidP="00CA55D4">
            <w:pPr>
              <w:pStyle w:val="NormalWeb"/>
              <w:jc w:val="center"/>
            </w:pPr>
            <w:r w:rsidRPr="00CA55D4">
              <w:t>1</w:t>
            </w:r>
          </w:p>
        </w:tc>
        <w:tc>
          <w:tcPr>
            <w:tcW w:w="0" w:type="auto"/>
          </w:tcPr>
          <w:p w14:paraId="0D83F4D5" w14:textId="7EC85F3A" w:rsidR="00CA55D4" w:rsidRPr="00CA55D4" w:rsidRDefault="00CA55D4" w:rsidP="00CA55D4">
            <w:pPr>
              <w:pStyle w:val="NormalWeb"/>
              <w:jc w:val="center"/>
            </w:pPr>
            <w:r w:rsidRPr="00CA55D4">
              <w:t>1</w:t>
            </w:r>
          </w:p>
        </w:tc>
        <w:tc>
          <w:tcPr>
            <w:tcW w:w="0" w:type="auto"/>
          </w:tcPr>
          <w:p w14:paraId="1A54507F" w14:textId="4105F7DD" w:rsidR="00CA55D4" w:rsidRPr="00CA55D4" w:rsidRDefault="00CA55D4" w:rsidP="00CA55D4">
            <w:pPr>
              <w:pStyle w:val="NormalWeb"/>
              <w:jc w:val="center"/>
            </w:pPr>
            <w:r w:rsidRPr="00CA55D4">
              <w:t>1</w:t>
            </w:r>
          </w:p>
        </w:tc>
        <w:tc>
          <w:tcPr>
            <w:tcW w:w="0" w:type="auto"/>
          </w:tcPr>
          <w:p w14:paraId="2FA0C5B2" w14:textId="18D35FD1" w:rsidR="00CA55D4" w:rsidRPr="00CA55D4" w:rsidRDefault="00CA55D4" w:rsidP="00CA55D4">
            <w:pPr>
              <w:pStyle w:val="NormalWeb"/>
              <w:jc w:val="center"/>
            </w:pPr>
            <w:r w:rsidRPr="00CA55D4">
              <w:t>1</w:t>
            </w:r>
          </w:p>
        </w:tc>
        <w:tc>
          <w:tcPr>
            <w:tcW w:w="0" w:type="auto"/>
          </w:tcPr>
          <w:p w14:paraId="45CD01EC" w14:textId="357C08D2" w:rsidR="00CA55D4" w:rsidRPr="00CA55D4" w:rsidRDefault="00CA55D4" w:rsidP="00CA55D4">
            <w:pPr>
              <w:pStyle w:val="NormalWeb"/>
              <w:jc w:val="center"/>
            </w:pPr>
            <w:r w:rsidRPr="00CA55D4">
              <w:t>1</w:t>
            </w:r>
          </w:p>
        </w:tc>
        <w:tc>
          <w:tcPr>
            <w:tcW w:w="0" w:type="auto"/>
          </w:tcPr>
          <w:p w14:paraId="64CFA6C7" w14:textId="77777777" w:rsidR="00CA55D4" w:rsidRPr="00CA55D4" w:rsidRDefault="00CA55D4" w:rsidP="00CA55D4">
            <w:pPr>
              <w:pStyle w:val="NormalWeb"/>
              <w:jc w:val="center"/>
            </w:pPr>
          </w:p>
        </w:tc>
        <w:tc>
          <w:tcPr>
            <w:tcW w:w="1583" w:type="dxa"/>
          </w:tcPr>
          <w:p w14:paraId="0D3E1DA7" w14:textId="77777777" w:rsidR="00CA55D4" w:rsidRPr="00CA55D4" w:rsidRDefault="00CA55D4" w:rsidP="00CA55D4">
            <w:pPr>
              <w:pStyle w:val="NormalWeb"/>
              <w:jc w:val="center"/>
            </w:pPr>
          </w:p>
        </w:tc>
      </w:tr>
      <w:tr w:rsidR="00CA55D4" w14:paraId="342D674E" w14:textId="77777777" w:rsidTr="00D76515">
        <w:tc>
          <w:tcPr>
            <w:tcW w:w="574" w:type="dxa"/>
          </w:tcPr>
          <w:p w14:paraId="20A8A328" w14:textId="48987537" w:rsidR="00CA55D4" w:rsidRDefault="00CA55D4" w:rsidP="00CA55D4">
            <w:pPr>
              <w:pStyle w:val="NormalWeb"/>
              <w:jc w:val="center"/>
              <w:rPr>
                <w:b/>
                <w:bCs/>
              </w:rPr>
            </w:pPr>
            <w:r>
              <w:rPr>
                <w:b/>
                <w:bCs/>
              </w:rPr>
              <w:t>9</w:t>
            </w:r>
          </w:p>
        </w:tc>
        <w:tc>
          <w:tcPr>
            <w:tcW w:w="1131" w:type="dxa"/>
          </w:tcPr>
          <w:p w14:paraId="0087F29A" w14:textId="77777777" w:rsidR="00CA55D4" w:rsidRPr="00CA55D4" w:rsidRDefault="00CA55D4" w:rsidP="00CA55D4">
            <w:pPr>
              <w:pStyle w:val="NormalWeb"/>
              <w:jc w:val="center"/>
            </w:pPr>
          </w:p>
        </w:tc>
        <w:tc>
          <w:tcPr>
            <w:tcW w:w="0" w:type="auto"/>
          </w:tcPr>
          <w:p w14:paraId="7A72B2D7" w14:textId="77777777" w:rsidR="00CA55D4" w:rsidRPr="00CA55D4" w:rsidRDefault="00CA55D4" w:rsidP="00CA55D4">
            <w:pPr>
              <w:pStyle w:val="NormalWeb"/>
              <w:jc w:val="center"/>
            </w:pPr>
          </w:p>
        </w:tc>
        <w:tc>
          <w:tcPr>
            <w:tcW w:w="0" w:type="auto"/>
          </w:tcPr>
          <w:p w14:paraId="1D43EB74" w14:textId="77777777" w:rsidR="00CA55D4" w:rsidRPr="00CA55D4" w:rsidRDefault="00CA55D4" w:rsidP="00CA55D4">
            <w:pPr>
              <w:pStyle w:val="NormalWeb"/>
              <w:jc w:val="center"/>
            </w:pPr>
          </w:p>
        </w:tc>
        <w:tc>
          <w:tcPr>
            <w:tcW w:w="0" w:type="auto"/>
          </w:tcPr>
          <w:p w14:paraId="51AC7E35" w14:textId="1D02A33E" w:rsidR="00CA55D4" w:rsidRPr="00CA55D4" w:rsidRDefault="00CA55D4" w:rsidP="00CA55D4">
            <w:pPr>
              <w:pStyle w:val="NormalWeb"/>
              <w:jc w:val="center"/>
            </w:pPr>
            <w:r w:rsidRPr="00CA55D4">
              <w:t>1</w:t>
            </w:r>
          </w:p>
        </w:tc>
        <w:tc>
          <w:tcPr>
            <w:tcW w:w="0" w:type="auto"/>
          </w:tcPr>
          <w:p w14:paraId="61729284" w14:textId="000F9F69" w:rsidR="00CA55D4" w:rsidRPr="00CA55D4" w:rsidRDefault="00CA55D4" w:rsidP="00CA55D4">
            <w:pPr>
              <w:pStyle w:val="NormalWeb"/>
              <w:jc w:val="center"/>
            </w:pPr>
            <w:r w:rsidRPr="00CA55D4">
              <w:t>1</w:t>
            </w:r>
          </w:p>
        </w:tc>
        <w:tc>
          <w:tcPr>
            <w:tcW w:w="0" w:type="auto"/>
          </w:tcPr>
          <w:p w14:paraId="036BB4F0" w14:textId="726B2E70" w:rsidR="00CA55D4" w:rsidRPr="00CA55D4" w:rsidRDefault="00CA55D4" w:rsidP="00CA55D4">
            <w:pPr>
              <w:pStyle w:val="NormalWeb"/>
              <w:jc w:val="center"/>
            </w:pPr>
            <w:r w:rsidRPr="00CA55D4">
              <w:t>1</w:t>
            </w:r>
          </w:p>
        </w:tc>
        <w:tc>
          <w:tcPr>
            <w:tcW w:w="0" w:type="auto"/>
          </w:tcPr>
          <w:p w14:paraId="56090CA4" w14:textId="4220784E" w:rsidR="00CA55D4" w:rsidRPr="00CA55D4" w:rsidRDefault="00CA55D4" w:rsidP="00CA55D4">
            <w:pPr>
              <w:pStyle w:val="NormalWeb"/>
              <w:jc w:val="center"/>
            </w:pPr>
            <w:r w:rsidRPr="00CA55D4">
              <w:t>1</w:t>
            </w:r>
          </w:p>
        </w:tc>
        <w:tc>
          <w:tcPr>
            <w:tcW w:w="1583" w:type="dxa"/>
          </w:tcPr>
          <w:p w14:paraId="3436C4EC" w14:textId="71F9E550" w:rsidR="00CA55D4" w:rsidRPr="00CA55D4" w:rsidRDefault="00CA55D4" w:rsidP="00CA55D4">
            <w:pPr>
              <w:pStyle w:val="NormalWeb"/>
              <w:jc w:val="center"/>
            </w:pPr>
            <w:r w:rsidRPr="00CA55D4">
              <w:t>1</w:t>
            </w:r>
          </w:p>
        </w:tc>
      </w:tr>
      <w:tr w:rsidR="00CA55D4" w14:paraId="7B66D9F2" w14:textId="77777777" w:rsidTr="00D76515">
        <w:tc>
          <w:tcPr>
            <w:tcW w:w="574" w:type="dxa"/>
          </w:tcPr>
          <w:p w14:paraId="5158B11B" w14:textId="6F487FF2" w:rsidR="00CA55D4" w:rsidRDefault="00CA55D4" w:rsidP="00CA55D4">
            <w:pPr>
              <w:pStyle w:val="NormalWeb"/>
              <w:jc w:val="center"/>
              <w:rPr>
                <w:b/>
                <w:bCs/>
              </w:rPr>
            </w:pPr>
            <w:r>
              <w:rPr>
                <w:b/>
                <w:bCs/>
              </w:rPr>
              <w:t>10</w:t>
            </w:r>
          </w:p>
        </w:tc>
        <w:tc>
          <w:tcPr>
            <w:tcW w:w="1131" w:type="dxa"/>
          </w:tcPr>
          <w:p w14:paraId="528F49F3" w14:textId="77777777" w:rsidR="00CA55D4" w:rsidRPr="00CA55D4" w:rsidRDefault="00CA55D4" w:rsidP="00CA55D4">
            <w:pPr>
              <w:pStyle w:val="NormalWeb"/>
              <w:jc w:val="center"/>
            </w:pPr>
          </w:p>
        </w:tc>
        <w:tc>
          <w:tcPr>
            <w:tcW w:w="0" w:type="auto"/>
          </w:tcPr>
          <w:p w14:paraId="5E14D3C1" w14:textId="4A901675" w:rsidR="00CA55D4" w:rsidRPr="00CA55D4" w:rsidRDefault="00CA55D4" w:rsidP="00CA55D4">
            <w:pPr>
              <w:pStyle w:val="NormalWeb"/>
              <w:jc w:val="center"/>
            </w:pPr>
            <w:r w:rsidRPr="00CA55D4">
              <w:t>1</w:t>
            </w:r>
          </w:p>
        </w:tc>
        <w:tc>
          <w:tcPr>
            <w:tcW w:w="0" w:type="auto"/>
          </w:tcPr>
          <w:p w14:paraId="600C8334" w14:textId="67FA3B64" w:rsidR="00CA55D4" w:rsidRPr="00CA55D4" w:rsidRDefault="00CA55D4" w:rsidP="00CA55D4">
            <w:pPr>
              <w:pStyle w:val="NormalWeb"/>
              <w:jc w:val="center"/>
            </w:pPr>
            <w:r w:rsidRPr="00CA55D4">
              <w:t>1</w:t>
            </w:r>
          </w:p>
        </w:tc>
        <w:tc>
          <w:tcPr>
            <w:tcW w:w="0" w:type="auto"/>
          </w:tcPr>
          <w:p w14:paraId="5B1257E7" w14:textId="77777777" w:rsidR="00CA55D4" w:rsidRPr="00CA55D4" w:rsidRDefault="00CA55D4" w:rsidP="00CA55D4">
            <w:pPr>
              <w:pStyle w:val="NormalWeb"/>
              <w:jc w:val="center"/>
            </w:pPr>
          </w:p>
        </w:tc>
        <w:tc>
          <w:tcPr>
            <w:tcW w:w="0" w:type="auto"/>
          </w:tcPr>
          <w:p w14:paraId="69C315FA" w14:textId="77777777" w:rsidR="00CA55D4" w:rsidRPr="00CA55D4" w:rsidRDefault="00CA55D4" w:rsidP="00CA55D4">
            <w:pPr>
              <w:pStyle w:val="NormalWeb"/>
              <w:jc w:val="center"/>
            </w:pPr>
          </w:p>
        </w:tc>
        <w:tc>
          <w:tcPr>
            <w:tcW w:w="0" w:type="auto"/>
          </w:tcPr>
          <w:p w14:paraId="7C2F0896" w14:textId="14E169D7" w:rsidR="00CA55D4" w:rsidRPr="00CA55D4" w:rsidRDefault="00CA55D4" w:rsidP="00CA55D4">
            <w:pPr>
              <w:pStyle w:val="NormalWeb"/>
              <w:jc w:val="center"/>
            </w:pPr>
            <w:r w:rsidRPr="00CA55D4">
              <w:t>1</w:t>
            </w:r>
          </w:p>
        </w:tc>
        <w:tc>
          <w:tcPr>
            <w:tcW w:w="0" w:type="auto"/>
          </w:tcPr>
          <w:p w14:paraId="33694A7E" w14:textId="72B42D43" w:rsidR="00CA55D4" w:rsidRPr="00CA55D4" w:rsidRDefault="00CA55D4" w:rsidP="00CA55D4">
            <w:pPr>
              <w:pStyle w:val="NormalWeb"/>
              <w:jc w:val="center"/>
            </w:pPr>
            <w:r w:rsidRPr="00CA55D4">
              <w:t>1</w:t>
            </w:r>
          </w:p>
        </w:tc>
        <w:tc>
          <w:tcPr>
            <w:tcW w:w="1583" w:type="dxa"/>
          </w:tcPr>
          <w:p w14:paraId="695BA21B" w14:textId="1ADF243A" w:rsidR="00CA55D4" w:rsidRPr="00CA55D4" w:rsidRDefault="00CA55D4" w:rsidP="00CA55D4">
            <w:pPr>
              <w:pStyle w:val="NormalWeb"/>
              <w:jc w:val="center"/>
            </w:pPr>
            <w:r w:rsidRPr="00CA55D4">
              <w:t>1</w:t>
            </w:r>
          </w:p>
        </w:tc>
      </w:tr>
      <w:tr w:rsidR="00CA55D4" w14:paraId="6B05441B" w14:textId="77777777" w:rsidTr="00D76515">
        <w:tc>
          <w:tcPr>
            <w:tcW w:w="574" w:type="dxa"/>
          </w:tcPr>
          <w:p w14:paraId="6FDF282A" w14:textId="7139AD07" w:rsidR="00CA55D4" w:rsidRDefault="00CA55D4" w:rsidP="00CA55D4">
            <w:pPr>
              <w:pStyle w:val="NormalWeb"/>
              <w:jc w:val="center"/>
              <w:rPr>
                <w:b/>
                <w:bCs/>
              </w:rPr>
            </w:pPr>
            <w:r>
              <w:rPr>
                <w:b/>
                <w:bCs/>
              </w:rPr>
              <w:t>11</w:t>
            </w:r>
          </w:p>
        </w:tc>
        <w:tc>
          <w:tcPr>
            <w:tcW w:w="1131" w:type="dxa"/>
          </w:tcPr>
          <w:p w14:paraId="5F14BF61" w14:textId="388B4566" w:rsidR="00CA55D4" w:rsidRPr="00CA55D4" w:rsidRDefault="00CA55D4" w:rsidP="00CA55D4">
            <w:pPr>
              <w:pStyle w:val="NormalWeb"/>
              <w:jc w:val="center"/>
            </w:pPr>
            <w:r w:rsidRPr="00CA55D4">
              <w:t>1</w:t>
            </w:r>
          </w:p>
        </w:tc>
        <w:tc>
          <w:tcPr>
            <w:tcW w:w="0" w:type="auto"/>
          </w:tcPr>
          <w:p w14:paraId="39FECA46" w14:textId="14BA57CE" w:rsidR="00CA55D4" w:rsidRPr="00CA55D4" w:rsidRDefault="00CA55D4" w:rsidP="00CA55D4">
            <w:pPr>
              <w:pStyle w:val="NormalWeb"/>
              <w:jc w:val="center"/>
            </w:pPr>
            <w:r w:rsidRPr="00CA55D4">
              <w:t>1</w:t>
            </w:r>
          </w:p>
        </w:tc>
        <w:tc>
          <w:tcPr>
            <w:tcW w:w="0" w:type="auto"/>
          </w:tcPr>
          <w:p w14:paraId="7EA2B7B1" w14:textId="05C55DE6" w:rsidR="00CA55D4" w:rsidRPr="00CA55D4" w:rsidRDefault="00CA55D4" w:rsidP="00CA55D4">
            <w:pPr>
              <w:pStyle w:val="NormalWeb"/>
              <w:jc w:val="center"/>
            </w:pPr>
            <w:r w:rsidRPr="00CA55D4">
              <w:t>1</w:t>
            </w:r>
          </w:p>
        </w:tc>
        <w:tc>
          <w:tcPr>
            <w:tcW w:w="0" w:type="auto"/>
          </w:tcPr>
          <w:p w14:paraId="436E0074" w14:textId="093D3FB8" w:rsidR="00CA55D4" w:rsidRPr="00CA55D4" w:rsidRDefault="00CA55D4" w:rsidP="00CA55D4">
            <w:pPr>
              <w:pStyle w:val="NormalWeb"/>
              <w:jc w:val="center"/>
            </w:pPr>
            <w:r w:rsidRPr="00CA55D4">
              <w:t>1</w:t>
            </w:r>
          </w:p>
        </w:tc>
        <w:tc>
          <w:tcPr>
            <w:tcW w:w="0" w:type="auto"/>
          </w:tcPr>
          <w:p w14:paraId="6E14456B" w14:textId="72632162" w:rsidR="00CA55D4" w:rsidRPr="00CA55D4" w:rsidRDefault="00CA55D4" w:rsidP="00CA55D4">
            <w:pPr>
              <w:pStyle w:val="NormalWeb"/>
              <w:jc w:val="center"/>
            </w:pPr>
            <w:r w:rsidRPr="00CA55D4">
              <w:t>1</w:t>
            </w:r>
          </w:p>
        </w:tc>
        <w:tc>
          <w:tcPr>
            <w:tcW w:w="0" w:type="auto"/>
          </w:tcPr>
          <w:p w14:paraId="1AB80D90" w14:textId="26A606FE" w:rsidR="00CA55D4" w:rsidRPr="00CA55D4" w:rsidRDefault="00CA55D4" w:rsidP="00CA55D4">
            <w:pPr>
              <w:pStyle w:val="NormalWeb"/>
              <w:jc w:val="center"/>
            </w:pPr>
            <w:r w:rsidRPr="00CA55D4">
              <w:t>1</w:t>
            </w:r>
          </w:p>
        </w:tc>
        <w:tc>
          <w:tcPr>
            <w:tcW w:w="0" w:type="auto"/>
          </w:tcPr>
          <w:p w14:paraId="21ED122C" w14:textId="77777777" w:rsidR="00CA55D4" w:rsidRPr="00CA55D4" w:rsidRDefault="00CA55D4" w:rsidP="00CA55D4">
            <w:pPr>
              <w:pStyle w:val="NormalWeb"/>
              <w:jc w:val="center"/>
            </w:pPr>
          </w:p>
        </w:tc>
        <w:tc>
          <w:tcPr>
            <w:tcW w:w="1583" w:type="dxa"/>
          </w:tcPr>
          <w:p w14:paraId="1EDEF90E" w14:textId="77777777" w:rsidR="00CA55D4" w:rsidRPr="00CA55D4" w:rsidRDefault="00CA55D4" w:rsidP="00CA55D4">
            <w:pPr>
              <w:pStyle w:val="NormalWeb"/>
              <w:jc w:val="center"/>
            </w:pPr>
          </w:p>
        </w:tc>
      </w:tr>
      <w:tr w:rsidR="00CA55D4" w14:paraId="1C3C1A1D" w14:textId="77777777" w:rsidTr="00D76515">
        <w:tc>
          <w:tcPr>
            <w:tcW w:w="574" w:type="dxa"/>
          </w:tcPr>
          <w:p w14:paraId="64626DDD" w14:textId="101F63F7" w:rsidR="00CA55D4" w:rsidRDefault="00CA55D4" w:rsidP="00CA55D4">
            <w:pPr>
              <w:pStyle w:val="NormalWeb"/>
              <w:jc w:val="center"/>
              <w:rPr>
                <w:b/>
                <w:bCs/>
              </w:rPr>
            </w:pPr>
            <w:r>
              <w:rPr>
                <w:b/>
                <w:bCs/>
              </w:rPr>
              <w:t>12</w:t>
            </w:r>
          </w:p>
        </w:tc>
        <w:tc>
          <w:tcPr>
            <w:tcW w:w="1131" w:type="dxa"/>
          </w:tcPr>
          <w:p w14:paraId="2F1D91BA" w14:textId="77777777" w:rsidR="00CA55D4" w:rsidRPr="00CA55D4" w:rsidRDefault="00CA55D4" w:rsidP="00CA55D4">
            <w:pPr>
              <w:pStyle w:val="NormalWeb"/>
              <w:jc w:val="center"/>
            </w:pPr>
          </w:p>
        </w:tc>
        <w:tc>
          <w:tcPr>
            <w:tcW w:w="0" w:type="auto"/>
          </w:tcPr>
          <w:p w14:paraId="1C6C4944" w14:textId="77777777" w:rsidR="00CA55D4" w:rsidRPr="00CA55D4" w:rsidRDefault="00CA55D4" w:rsidP="00CA55D4">
            <w:pPr>
              <w:pStyle w:val="NormalWeb"/>
              <w:jc w:val="center"/>
            </w:pPr>
          </w:p>
        </w:tc>
        <w:tc>
          <w:tcPr>
            <w:tcW w:w="0" w:type="auto"/>
          </w:tcPr>
          <w:p w14:paraId="01436E21" w14:textId="7FAFE99D" w:rsidR="00CA55D4" w:rsidRPr="00CA55D4" w:rsidRDefault="00CA55D4" w:rsidP="00CA55D4">
            <w:pPr>
              <w:pStyle w:val="NormalWeb"/>
              <w:jc w:val="center"/>
            </w:pPr>
            <w:r w:rsidRPr="00CA55D4">
              <w:t>1</w:t>
            </w:r>
          </w:p>
        </w:tc>
        <w:tc>
          <w:tcPr>
            <w:tcW w:w="0" w:type="auto"/>
          </w:tcPr>
          <w:p w14:paraId="12E492DA" w14:textId="2E7499A6" w:rsidR="00CA55D4" w:rsidRPr="00CA55D4" w:rsidRDefault="00CA55D4" w:rsidP="00CA55D4">
            <w:pPr>
              <w:pStyle w:val="NormalWeb"/>
              <w:jc w:val="center"/>
            </w:pPr>
          </w:p>
        </w:tc>
        <w:tc>
          <w:tcPr>
            <w:tcW w:w="0" w:type="auto"/>
          </w:tcPr>
          <w:p w14:paraId="65E264C6" w14:textId="6004AD2E" w:rsidR="00CA55D4" w:rsidRPr="00CA55D4" w:rsidRDefault="00CA55D4" w:rsidP="00CA55D4">
            <w:pPr>
              <w:pStyle w:val="NormalWeb"/>
              <w:jc w:val="center"/>
            </w:pPr>
            <w:r w:rsidRPr="00CA55D4">
              <w:t>1</w:t>
            </w:r>
          </w:p>
        </w:tc>
        <w:tc>
          <w:tcPr>
            <w:tcW w:w="0" w:type="auto"/>
          </w:tcPr>
          <w:p w14:paraId="3940F262" w14:textId="4A67065B" w:rsidR="00CA55D4" w:rsidRPr="00CA55D4" w:rsidRDefault="00CA55D4" w:rsidP="00CA55D4">
            <w:pPr>
              <w:pStyle w:val="NormalWeb"/>
              <w:jc w:val="center"/>
            </w:pPr>
            <w:r w:rsidRPr="00CA55D4">
              <w:t>1</w:t>
            </w:r>
          </w:p>
        </w:tc>
        <w:tc>
          <w:tcPr>
            <w:tcW w:w="0" w:type="auto"/>
          </w:tcPr>
          <w:p w14:paraId="0B9F71B9" w14:textId="77777777" w:rsidR="00CA55D4" w:rsidRPr="00CA55D4" w:rsidRDefault="00CA55D4" w:rsidP="00CA55D4">
            <w:pPr>
              <w:pStyle w:val="NormalWeb"/>
              <w:jc w:val="center"/>
            </w:pPr>
          </w:p>
        </w:tc>
        <w:tc>
          <w:tcPr>
            <w:tcW w:w="1583" w:type="dxa"/>
          </w:tcPr>
          <w:p w14:paraId="7EDA6AB2" w14:textId="77777777" w:rsidR="00CA55D4" w:rsidRPr="00CA55D4" w:rsidRDefault="00CA55D4" w:rsidP="00CA55D4">
            <w:pPr>
              <w:pStyle w:val="NormalWeb"/>
              <w:jc w:val="center"/>
            </w:pPr>
          </w:p>
        </w:tc>
      </w:tr>
      <w:tr w:rsidR="00CA55D4" w14:paraId="0C793AAC" w14:textId="77777777" w:rsidTr="00D76515">
        <w:tc>
          <w:tcPr>
            <w:tcW w:w="574" w:type="dxa"/>
          </w:tcPr>
          <w:p w14:paraId="299A55A1" w14:textId="1145FF31" w:rsidR="00CA55D4" w:rsidRDefault="00CA55D4" w:rsidP="00CA55D4">
            <w:pPr>
              <w:pStyle w:val="NormalWeb"/>
              <w:jc w:val="center"/>
              <w:rPr>
                <w:b/>
                <w:bCs/>
              </w:rPr>
            </w:pPr>
            <w:r>
              <w:rPr>
                <w:b/>
                <w:bCs/>
              </w:rPr>
              <w:t>13</w:t>
            </w:r>
          </w:p>
        </w:tc>
        <w:tc>
          <w:tcPr>
            <w:tcW w:w="1131" w:type="dxa"/>
          </w:tcPr>
          <w:p w14:paraId="20D3BC9C" w14:textId="51F22A9A" w:rsidR="00CA55D4" w:rsidRPr="00CA55D4" w:rsidRDefault="00CA55D4" w:rsidP="00CA55D4">
            <w:pPr>
              <w:pStyle w:val="NormalWeb"/>
              <w:jc w:val="center"/>
            </w:pPr>
            <w:r w:rsidRPr="00CA55D4">
              <w:t>1</w:t>
            </w:r>
          </w:p>
        </w:tc>
        <w:tc>
          <w:tcPr>
            <w:tcW w:w="0" w:type="auto"/>
          </w:tcPr>
          <w:p w14:paraId="75F76C35" w14:textId="4BC73062" w:rsidR="00CA55D4" w:rsidRPr="00CA55D4" w:rsidRDefault="00CA55D4" w:rsidP="00CA55D4">
            <w:pPr>
              <w:pStyle w:val="NormalWeb"/>
              <w:jc w:val="center"/>
            </w:pPr>
            <w:r w:rsidRPr="00CA55D4">
              <w:t>1</w:t>
            </w:r>
          </w:p>
        </w:tc>
        <w:tc>
          <w:tcPr>
            <w:tcW w:w="0" w:type="auto"/>
          </w:tcPr>
          <w:p w14:paraId="2FFF2EA8" w14:textId="1AA21A8F" w:rsidR="00CA55D4" w:rsidRPr="00CA55D4" w:rsidRDefault="00CA55D4" w:rsidP="00CA55D4">
            <w:pPr>
              <w:pStyle w:val="NormalWeb"/>
              <w:jc w:val="center"/>
            </w:pPr>
            <w:r w:rsidRPr="00CA55D4">
              <w:t>1</w:t>
            </w:r>
          </w:p>
        </w:tc>
        <w:tc>
          <w:tcPr>
            <w:tcW w:w="0" w:type="auto"/>
          </w:tcPr>
          <w:p w14:paraId="6BADB12E" w14:textId="77777777" w:rsidR="00CA55D4" w:rsidRPr="00CA55D4" w:rsidRDefault="00CA55D4" w:rsidP="00CA55D4">
            <w:pPr>
              <w:pStyle w:val="NormalWeb"/>
              <w:jc w:val="center"/>
            </w:pPr>
          </w:p>
        </w:tc>
        <w:tc>
          <w:tcPr>
            <w:tcW w:w="0" w:type="auto"/>
          </w:tcPr>
          <w:p w14:paraId="01731CDD" w14:textId="77777777" w:rsidR="00CA55D4" w:rsidRPr="00CA55D4" w:rsidRDefault="00CA55D4" w:rsidP="00CA55D4">
            <w:pPr>
              <w:pStyle w:val="NormalWeb"/>
              <w:jc w:val="center"/>
            </w:pPr>
          </w:p>
        </w:tc>
        <w:tc>
          <w:tcPr>
            <w:tcW w:w="0" w:type="auto"/>
          </w:tcPr>
          <w:p w14:paraId="3826F42C" w14:textId="77777777" w:rsidR="00CA55D4" w:rsidRPr="00CA55D4" w:rsidRDefault="00CA55D4" w:rsidP="00CA55D4">
            <w:pPr>
              <w:pStyle w:val="NormalWeb"/>
              <w:jc w:val="center"/>
            </w:pPr>
          </w:p>
        </w:tc>
        <w:tc>
          <w:tcPr>
            <w:tcW w:w="0" w:type="auto"/>
          </w:tcPr>
          <w:p w14:paraId="49720411" w14:textId="053956E2" w:rsidR="00CA55D4" w:rsidRPr="00CA55D4" w:rsidRDefault="00CA55D4" w:rsidP="00CA55D4">
            <w:pPr>
              <w:pStyle w:val="NormalWeb"/>
              <w:jc w:val="center"/>
            </w:pPr>
            <w:r w:rsidRPr="00CA55D4">
              <w:t>1</w:t>
            </w:r>
          </w:p>
        </w:tc>
        <w:tc>
          <w:tcPr>
            <w:tcW w:w="1583" w:type="dxa"/>
          </w:tcPr>
          <w:p w14:paraId="3612DB70" w14:textId="7D7D89C7" w:rsidR="00CA55D4" w:rsidRPr="00CA55D4" w:rsidRDefault="00CA55D4" w:rsidP="00CA55D4">
            <w:pPr>
              <w:pStyle w:val="NormalWeb"/>
              <w:jc w:val="center"/>
            </w:pPr>
            <w:r w:rsidRPr="00CA55D4">
              <w:t>1</w:t>
            </w:r>
          </w:p>
        </w:tc>
      </w:tr>
    </w:tbl>
    <w:p w14:paraId="2E85252E" w14:textId="0938DA70" w:rsidR="00CA55D4" w:rsidRPr="00CA55D4" w:rsidRDefault="00CA55D4" w:rsidP="00CA55D4">
      <w:pPr>
        <w:pStyle w:val="NormalWeb"/>
        <w:rPr>
          <w:b/>
          <w:bCs/>
        </w:rPr>
      </w:pPr>
      <w:r w:rsidRPr="00CA55D4">
        <w:rPr>
          <w:b/>
          <w:bCs/>
        </w:rPr>
        <w:t>EPA Assessment Rubric</w:t>
      </w:r>
    </w:p>
    <w:p w14:paraId="44F015C6" w14:textId="77777777" w:rsidR="00CA55D4" w:rsidRPr="00CA55D4" w:rsidRDefault="00CA55D4" w:rsidP="00CA55D4">
      <w:pPr>
        <w:pStyle w:val="NormalWeb"/>
      </w:pPr>
      <w:r w:rsidRPr="00CA55D4">
        <w:rPr>
          <w:b/>
          <w:bCs/>
        </w:rPr>
        <w:t>Level 1: </w:t>
      </w:r>
      <w:r w:rsidRPr="00CA55D4">
        <w:t>Learner is permitted to observe only. Even with direct supervision, the learner is not entrusted to perform the activity or task.</w:t>
      </w:r>
    </w:p>
    <w:p w14:paraId="49803262" w14:textId="77777777" w:rsidR="00CA55D4" w:rsidRPr="00CA55D4" w:rsidRDefault="00CA55D4" w:rsidP="00CA55D4">
      <w:pPr>
        <w:pStyle w:val="NormalWeb"/>
        <w:rPr>
          <w:b/>
          <w:bCs/>
        </w:rPr>
      </w:pPr>
      <w:r w:rsidRPr="00CA55D4">
        <w:rPr>
          <w:b/>
          <w:bCs/>
        </w:rPr>
        <w:t xml:space="preserve">Level 2: </w:t>
      </w:r>
      <w:r w:rsidRPr="00CA55D4">
        <w:t xml:space="preserve">Learner is entrusted to perform the activity or task with direct and proactive supervision. Learners must be observed performing tasks </w:t>
      </w:r>
      <w:proofErr w:type="gramStart"/>
      <w:r w:rsidRPr="00CA55D4">
        <w:t>in order to</w:t>
      </w:r>
      <w:proofErr w:type="gramEnd"/>
      <w:r w:rsidRPr="00CA55D4">
        <w:t xml:space="preserve"> provide immediate feedback.</w:t>
      </w:r>
    </w:p>
    <w:p w14:paraId="5619B131" w14:textId="77777777" w:rsidR="00CA55D4" w:rsidRPr="00CA55D4" w:rsidRDefault="00CA55D4" w:rsidP="00CA55D4">
      <w:pPr>
        <w:pStyle w:val="NormalWeb"/>
        <w:rPr>
          <w:b/>
          <w:bCs/>
        </w:rPr>
      </w:pPr>
      <w:r w:rsidRPr="00CA55D4">
        <w:rPr>
          <w:b/>
          <w:bCs/>
        </w:rPr>
        <w:t xml:space="preserve">Level 3: </w:t>
      </w:r>
      <w:r w:rsidRPr="00CA55D4">
        <w:t xml:space="preserve">Learner is entrusted to perform the activity or task with indirect and reactive supervision. Learners can perform </w:t>
      </w:r>
      <w:proofErr w:type="gramStart"/>
      <w:r w:rsidRPr="00CA55D4">
        <w:t>task</w:t>
      </w:r>
      <w:proofErr w:type="gramEnd"/>
      <w:r w:rsidRPr="00CA55D4">
        <w:t xml:space="preserve"> without direct supervision but may request assistance. Supervising </w:t>
      </w:r>
      <w:proofErr w:type="gramStart"/>
      <w:r w:rsidRPr="00CA55D4">
        <w:t>pharmacist</w:t>
      </w:r>
      <w:proofErr w:type="gramEnd"/>
      <w:r w:rsidRPr="00CA55D4">
        <w:t xml:space="preserve"> is quickly available on site. Feedback is provided immediately after completion of an activity or task.</w:t>
      </w:r>
    </w:p>
    <w:p w14:paraId="32AF8B9B" w14:textId="77777777" w:rsidR="00CA55D4" w:rsidRPr="00CA55D4" w:rsidRDefault="00CA55D4" w:rsidP="00CA55D4">
      <w:pPr>
        <w:pStyle w:val="NormalWeb"/>
        <w:rPr>
          <w:b/>
          <w:bCs/>
        </w:rPr>
      </w:pPr>
      <w:r w:rsidRPr="00CA55D4">
        <w:rPr>
          <w:b/>
          <w:bCs/>
        </w:rPr>
        <w:t xml:space="preserve">Level 4: </w:t>
      </w:r>
      <w:r w:rsidRPr="00CA55D4">
        <w:t>Learner is entrusted to perform the activity or task with supervision at a distance. Learners can independently perform tasks. Learner meets with supervising pharmacist at periodic intervals. Feedback is provided regarding overall performance based on sample work.</w:t>
      </w:r>
    </w:p>
    <w:p w14:paraId="5E5BAE08" w14:textId="772039EB" w:rsidR="00CA55D4" w:rsidRDefault="00CA55D4" w:rsidP="00CA55D4">
      <w:pPr>
        <w:pStyle w:val="NormalWeb"/>
        <w:rPr>
          <w:sz w:val="14"/>
          <w:szCs w:val="14"/>
        </w:rPr>
      </w:pPr>
      <w:r w:rsidRPr="00CA55D4">
        <w:rPr>
          <w:b/>
          <w:bCs/>
        </w:rPr>
        <w:t xml:space="preserve">Level 5: </w:t>
      </w:r>
      <w:r w:rsidRPr="00CA55D4">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r>
        <w:rPr>
          <w:sz w:val="14"/>
          <w:szCs w:val="14"/>
        </w:rPr>
        <w:tab/>
      </w:r>
    </w:p>
    <w:p w14:paraId="0B155573" w14:textId="77777777" w:rsidR="00D76515" w:rsidRPr="00CA55D4" w:rsidRDefault="00D76515" w:rsidP="00CA55D4">
      <w:pPr>
        <w:pStyle w:val="NormalWeb"/>
        <w:rPr>
          <w:b/>
          <w:bCs/>
        </w:rPr>
      </w:pPr>
    </w:p>
    <w:p w14:paraId="0A00DD55" w14:textId="77777777" w:rsidR="00647E39" w:rsidRDefault="00647E39" w:rsidP="00647E39">
      <w:pPr>
        <w:pStyle w:val="NormalWeb"/>
      </w:pPr>
      <w:r>
        <w:rPr>
          <w:b/>
          <w:bCs/>
        </w:rPr>
        <w:lastRenderedPageBreak/>
        <w:t xml:space="preserve">1. Collect </w:t>
      </w:r>
      <w:proofErr w:type="gramStart"/>
      <w:r>
        <w:rPr>
          <w:b/>
          <w:bCs/>
        </w:rPr>
        <w:t>information necessary</w:t>
      </w:r>
      <w:proofErr w:type="gramEnd"/>
      <w:r>
        <w:rPr>
          <w:b/>
          <w:bCs/>
        </w:rPr>
        <w:t xml:space="preserve"> to identify a patient's medication-related problems and health-related needs.</w:t>
      </w:r>
      <w:r>
        <w:br/>
        <w:t>a. Example Tasks:</w:t>
      </w:r>
      <w:r>
        <w:br/>
      </w:r>
      <w:proofErr w:type="spellStart"/>
      <w:r>
        <w:t>i</w:t>
      </w:r>
      <w:proofErr w:type="spellEnd"/>
      <w:r>
        <w:t xml:space="preserve">.      Collect </w:t>
      </w:r>
      <w:proofErr w:type="gramStart"/>
      <w:r>
        <w:t>a history</w:t>
      </w:r>
      <w:proofErr w:type="gramEnd"/>
      <w:r>
        <w:t xml:space="preserve"> from a patient or caregiver.</w:t>
      </w:r>
      <w:r>
        <w:br/>
        <w:t>ii.     Collect a medication history from a patient or caregiver.</w:t>
      </w:r>
      <w:r>
        <w:br/>
        <w:t>iii.    Collect a patient's experience with medication.</w:t>
      </w:r>
      <w:r>
        <w:br/>
        <w:t>iv.    Collect information related to barriers for patients to take their medication(s).</w:t>
      </w:r>
      <w:r>
        <w:br/>
        <w:t>v.     Collect objective information from the patient (e.g., physical exam, point of care testing).</w:t>
      </w:r>
      <w:r>
        <w:br/>
        <w:t>vi.    Collect data from a patient's electronic health, digital health, or medication record.</w:t>
      </w:r>
    </w:p>
    <w:p w14:paraId="5E37BCA6" w14:textId="77777777" w:rsidR="00647E39" w:rsidRDefault="00647E39" w:rsidP="00647E39">
      <w:pPr>
        <w:pStyle w:val="NormalWeb"/>
      </w:pPr>
      <w:r>
        <w:rPr>
          <w:b/>
          <w:bCs/>
        </w:rPr>
        <w:t>2. Assess collected information to determine a patient's medication-related problems and health-related needs.</w:t>
      </w:r>
      <w:r>
        <w:br/>
        <w:t>a. Example Tasks:</w:t>
      </w:r>
      <w:r>
        <w:br/>
      </w:r>
      <w:proofErr w:type="spellStart"/>
      <w:r>
        <w:t>i</w:t>
      </w:r>
      <w:proofErr w:type="spellEnd"/>
      <w:r>
        <w:t>.       Assess the indication of the medication treatment plan.</w:t>
      </w:r>
      <w:r>
        <w:br/>
        <w:t>ii.      Assess the safety of the medication treatment plan including drug interactions.</w:t>
      </w:r>
      <w:r>
        <w:br/>
        <w:t>iii.      Assess the effectiveness of medication treatment plans, including existing, previous, and new medications.</w:t>
      </w:r>
      <w:r>
        <w:br/>
        <w:t>iv.      Assess the alignment of the medication plan with the patient's goals, needs, abilities, values, and beliefs.</w:t>
      </w:r>
      <w:r>
        <w:br/>
        <w:t>v.       Assess the relative priority of each health-related need of the patient to create a prioritized problem list.</w:t>
      </w:r>
      <w:r>
        <w:br/>
        <w:t>vi.      Assess if a patient requires a referral for their health-related needs.</w:t>
      </w:r>
      <w:r>
        <w:br/>
        <w:t>vii.     Assess whether a patient is eligible for CDC-recommended immunizations.</w:t>
      </w:r>
    </w:p>
    <w:p w14:paraId="1B4D240B" w14:textId="77777777" w:rsidR="00647E39" w:rsidRDefault="00647E39" w:rsidP="00647E39">
      <w:pPr>
        <w:pStyle w:val="NormalWeb"/>
      </w:pPr>
      <w:r>
        <w:rPr>
          <w:b/>
          <w:bCs/>
        </w:rPr>
        <w:t>3. Create a care plan in collaboration with the patient, others trusted by the patient, and other health professionals to optimize pharmacologic and nonpharmacologic treatment.</w:t>
      </w:r>
      <w:r>
        <w:rPr>
          <w:b/>
          <w:bCs/>
        </w:rPr>
        <w:br/>
      </w:r>
      <w:r>
        <w:t>a. Example Tasks:</w:t>
      </w:r>
      <w:r>
        <w:br/>
      </w:r>
      <w:proofErr w:type="spellStart"/>
      <w:r>
        <w:t>i</w:t>
      </w:r>
      <w:proofErr w:type="spellEnd"/>
      <w:r>
        <w:t>.       Create person-centered treatment goals.</w:t>
      </w:r>
      <w:r>
        <w:br/>
        <w:t>ii.      Create a prioritized list of evidence-based and patient-centered treatment options to discuss with members of the healthcare team/patient/caregiver(s).</w:t>
      </w:r>
      <w:r>
        <w:br/>
        <w:t>iii.      Create a person-centered treatment plan.</w:t>
      </w:r>
      <w:r>
        <w:br/>
        <w:t>iv.      Create a plan to mitigate the risk of drug interactions and polypharmacy.</w:t>
      </w:r>
      <w:r>
        <w:br/>
        <w:t>v.       Create a treatment plan that incorporates potential strategies to minimize cost for the patient, such as formulary review, patient assistance programs, medication discount programs.</w:t>
      </w:r>
      <w:r>
        <w:br/>
        <w:t>vi.      Create a plan to monitor the safety and efficacy of the treatment plan.</w:t>
      </w:r>
      <w:r>
        <w:br/>
        <w:t>vii.     Create an individualized education plan for the patient and/or caregiver.</w:t>
      </w:r>
    </w:p>
    <w:p w14:paraId="796C7782" w14:textId="77777777" w:rsidR="00647E39" w:rsidRDefault="00647E39" w:rsidP="00647E39">
      <w:pPr>
        <w:pStyle w:val="NormalWeb"/>
      </w:pPr>
      <w:r>
        <w:rPr>
          <w:b/>
          <w:bCs/>
        </w:rPr>
        <w:t>4. Contribute patient specific medication-related expertise as part of an interprofessional care team.</w:t>
      </w:r>
      <w:r>
        <w:rPr>
          <w:b/>
          <w:bCs/>
        </w:rPr>
        <w:br/>
      </w:r>
      <w:r>
        <w:t>a. Example Tasks:</w:t>
      </w:r>
      <w:r>
        <w:br/>
      </w:r>
      <w:proofErr w:type="spellStart"/>
      <w:r>
        <w:t>i</w:t>
      </w:r>
      <w:proofErr w:type="spellEnd"/>
      <w:r>
        <w:t>.       Explain a pharmacist's role and responsibilities to a healthcare team.</w:t>
      </w:r>
      <w:r>
        <w:br/>
        <w:t>ii.      Apply the PPCP as a member of an interprofessional team Communicate a patient's medication-related problem(s) to the healthcare team.</w:t>
      </w:r>
      <w:r>
        <w:br/>
        <w:t>iii.     Provide recommendations to the health care team to resolve and/or monitor medication</w:t>
      </w:r>
      <w:proofErr w:type="gramStart"/>
      <w:r>
        <w:t>- related</w:t>
      </w:r>
      <w:proofErr w:type="gramEnd"/>
      <w:r>
        <w:t xml:space="preserve"> problems.</w:t>
      </w:r>
      <w:r>
        <w:br/>
        <w:t>iv.     Provide evidence-based drug information to the health care team.</w:t>
      </w:r>
    </w:p>
    <w:p w14:paraId="5131BB4C" w14:textId="77777777" w:rsidR="00647E39" w:rsidRDefault="00647E39" w:rsidP="00647E39">
      <w:pPr>
        <w:pStyle w:val="NormalWeb"/>
      </w:pPr>
      <w:r>
        <w:rPr>
          <w:b/>
          <w:bCs/>
        </w:rPr>
        <w:lastRenderedPageBreak/>
        <w:t>5. Answer medication related questions using scientific literature.</w:t>
      </w:r>
      <w:r>
        <w:rPr>
          <w:b/>
          <w:bCs/>
        </w:rPr>
        <w:br/>
      </w:r>
      <w:r>
        <w:t>a. Example Tasks:</w:t>
      </w:r>
      <w:r>
        <w:br/>
      </w:r>
      <w:proofErr w:type="spellStart"/>
      <w:r>
        <w:t>i</w:t>
      </w:r>
      <w:proofErr w:type="spellEnd"/>
      <w:r>
        <w:t>.      Ask clarifying questions to identify and address the true question.</w:t>
      </w:r>
      <w:r>
        <w:br/>
        <w:t>ii.     Perform a systematic search of tertiary, secondary, and primary resources.</w:t>
      </w:r>
      <w:r>
        <w:br/>
        <w:t>iii.    Identify and retrieve high-quality scientific literature.</w:t>
      </w:r>
      <w:r>
        <w:br/>
        <w:t>iv.    Analyze scientific literature.</w:t>
      </w:r>
      <w:r>
        <w:br/>
        <w:t>v.     Provide a written or verbal response to the true question, including findings and recommendations.</w:t>
      </w:r>
    </w:p>
    <w:p w14:paraId="7BEB4339" w14:textId="77777777" w:rsidR="00647E39" w:rsidRDefault="00647E39" w:rsidP="00647E39">
      <w:pPr>
        <w:pStyle w:val="NormalWeb"/>
      </w:pPr>
      <w:r>
        <w:rPr>
          <w:b/>
          <w:bCs/>
        </w:rPr>
        <w:t>6. Implement a care plan in collaboration with the patient, others trusted by the patient, and other health professionals.</w:t>
      </w:r>
      <w:r>
        <w:rPr>
          <w:b/>
          <w:bCs/>
        </w:rPr>
        <w:br/>
      </w:r>
      <w:r>
        <w:t>a. Example Tasks:</w:t>
      </w:r>
      <w:r>
        <w:br/>
      </w:r>
      <w:proofErr w:type="spellStart"/>
      <w:r>
        <w:t>i</w:t>
      </w:r>
      <w:proofErr w:type="spellEnd"/>
      <w:r>
        <w:t>.      Initiate, modify, or discontinue medication therapy Present necessary information to a colleague during a handoff or transition of care.</w:t>
      </w:r>
      <w:r>
        <w:br/>
        <w:t>ii.     Schedule follow-up care as needed (e.g., labs or tests, follow-up appointments).</w:t>
      </w:r>
      <w:r>
        <w:br/>
        <w:t>iii.    Document the findings, recommendations, plan, and pharmacy services provided.</w:t>
      </w:r>
      <w:r>
        <w:br/>
        <w:t>iv.    Discuss the care plan with a patient and/or others trusted by the patient.</w:t>
      </w:r>
    </w:p>
    <w:p w14:paraId="0B7EE223" w14:textId="77777777" w:rsidR="00647E39" w:rsidRDefault="00647E39" w:rsidP="00647E39">
      <w:pPr>
        <w:pStyle w:val="NormalWeb"/>
      </w:pPr>
      <w:r>
        <w:rPr>
          <w:b/>
          <w:bCs/>
        </w:rPr>
        <w:t>7. Fulfill a medication order.</w:t>
      </w:r>
      <w:r>
        <w:rPr>
          <w:b/>
          <w:bCs/>
        </w:rPr>
        <w:br/>
      </w:r>
      <w:r>
        <w:t>a. Example Tasks:</w:t>
      </w:r>
      <w:r>
        <w:br/>
      </w:r>
      <w:proofErr w:type="spellStart"/>
      <w:r>
        <w:t>i</w:t>
      </w:r>
      <w:proofErr w:type="spellEnd"/>
      <w:r>
        <w:t>.      Enter an order or prescription into an electronic health or pharmacy record system.</w:t>
      </w:r>
      <w:r>
        <w:br/>
        <w:t>ii.     Perform calculations required to compound, dispense, and administer medications.</w:t>
      </w:r>
      <w:r>
        <w:br/>
        <w:t>iii.    Perform a prospective drug utilization review.</w:t>
      </w:r>
      <w:r>
        <w:br/>
        <w:t>iv.    Adjudicate a third-party claim.</w:t>
      </w:r>
      <w:r>
        <w:br/>
        <w:t>v.     Identify and manage drug therapy problems.</w:t>
      </w:r>
      <w:r>
        <w:br/>
        <w:t>vi.    Consider formulary preferred medications when making recommendations.</w:t>
      </w:r>
      <w:r>
        <w:br/>
        <w:t>vii.   Complete an authorization process for a non-preferred medication.</w:t>
      </w:r>
      <w:r>
        <w:br/>
        <w:t>viii.   Assist a patient to acquire medication(s) through support programs.</w:t>
      </w:r>
      <w:r>
        <w:br/>
        <w:t>ix.     Prepare non-sterile and/or sterile medications.</w:t>
      </w:r>
      <w:r>
        <w:br/>
        <w:t>x.      Perform a quality assurance check on prepared medications prior to dispensing.</w:t>
      </w:r>
      <w:r>
        <w:br/>
        <w:t>xi.     Dispense and administer a product including injectable medications and immunizations.</w:t>
      </w:r>
      <w:r>
        <w:br/>
        <w:t>xii.    Adhere to state and federal laws/regulations and site quality and safety procedures.</w:t>
      </w:r>
    </w:p>
    <w:p w14:paraId="1DB61915" w14:textId="77777777" w:rsidR="00647E39" w:rsidRDefault="00647E39" w:rsidP="00647E39">
      <w:pPr>
        <w:pStyle w:val="NormalWeb"/>
      </w:pPr>
      <w:r>
        <w:rPr>
          <w:b/>
          <w:bCs/>
        </w:rPr>
        <w:t>8. Educate the patient and others trusted by the patient regarding the appropriate use of a medication, device to administer a medication, or self-monitoring test.</w:t>
      </w:r>
      <w:r>
        <w:rPr>
          <w:b/>
          <w:bCs/>
        </w:rPr>
        <w:br/>
      </w:r>
      <w:r>
        <w:t>a. Example Tasks:</w:t>
      </w:r>
      <w:r>
        <w:br/>
      </w:r>
      <w:proofErr w:type="spellStart"/>
      <w:r>
        <w:t>i</w:t>
      </w:r>
      <w:proofErr w:type="spellEnd"/>
      <w:r>
        <w:t>.       Provide education and self-management training to the patient or caregiver.</w:t>
      </w:r>
      <w:r>
        <w:br/>
        <w:t>ii.      Assess the learning needs of a patient and others trusted by the patient.</w:t>
      </w:r>
      <w:r>
        <w:br/>
        <w:t>iii.     Select a method for providing education in the given environment.</w:t>
      </w:r>
      <w:r>
        <w:br/>
        <w:t>iv.     Actively engage the patient in the education session. Identify, select, or develop supportive education materials (e.g., written, models, demonstration devices, videos).</w:t>
      </w:r>
      <w:r>
        <w:br/>
        <w:t>v.      Adapt the terminology and verbal delivery of information.</w:t>
      </w:r>
      <w:r>
        <w:br/>
        <w:t>vi.     Determine the effectiveness of education provided by assessing a patient's understanding and/or their ability to demonstrate the technique.</w:t>
      </w:r>
      <w:r>
        <w:br/>
        <w:t>vii.    Reinforce key points, correct misunderstandings, or address gaps with the patient as needed.</w:t>
      </w:r>
    </w:p>
    <w:p w14:paraId="6DECEF3A" w14:textId="77777777" w:rsidR="00647E39" w:rsidRDefault="00647E39" w:rsidP="00647E39">
      <w:pPr>
        <w:pStyle w:val="NormalWeb"/>
      </w:pPr>
      <w:r>
        <w:rPr>
          <w:b/>
          <w:bCs/>
        </w:rPr>
        <w:lastRenderedPageBreak/>
        <w:t>9. Monitor and evaluate the safety and effectiveness of a care plan.</w:t>
      </w:r>
      <w:r>
        <w:rPr>
          <w:b/>
          <w:bCs/>
        </w:rPr>
        <w:br/>
      </w:r>
      <w:r>
        <w:t>a. Example Tasks:</w:t>
      </w:r>
      <w:r>
        <w:br/>
      </w:r>
      <w:proofErr w:type="spellStart"/>
      <w:r>
        <w:t>i</w:t>
      </w:r>
      <w:proofErr w:type="spellEnd"/>
      <w:r>
        <w:t>.     Collect monitoring data at the appropriate time interval(s).</w:t>
      </w:r>
      <w:r>
        <w:br/>
        <w:t>ii.    Evaluate the selected monitoring parameters to determine the therapeutic and adverse effects related to the treatment plan.</w:t>
      </w:r>
      <w:r>
        <w:br/>
        <w:t>iii.    Recommend modifications or adjustments to an existing medication therapy regimen based on patient response.</w:t>
      </w:r>
    </w:p>
    <w:p w14:paraId="35A2718B" w14:textId="77777777" w:rsidR="00647E39" w:rsidRDefault="00647E39" w:rsidP="00647E39">
      <w:pPr>
        <w:pStyle w:val="NormalWeb"/>
      </w:pPr>
      <w:r>
        <w:rPr>
          <w:b/>
          <w:bCs/>
        </w:rPr>
        <w:t>10. Report adverse drug events and/or medication errors in accordance with site specific procedures.</w:t>
      </w:r>
      <w:r>
        <w:rPr>
          <w:b/>
          <w:bCs/>
        </w:rPr>
        <w:br/>
      </w:r>
      <w:r>
        <w:t>a. Example Tasks:</w:t>
      </w:r>
      <w:r>
        <w:br/>
      </w:r>
      <w:proofErr w:type="spellStart"/>
      <w:r>
        <w:t>i</w:t>
      </w:r>
      <w:proofErr w:type="spellEnd"/>
      <w:r>
        <w:t>.     Identify factors of system(s) (e.g., personnel, infrastructure, interfaces) associated with errors or risk of errors.</w:t>
      </w:r>
      <w:r>
        <w:br/>
        <w:t>ii.    Determine points of intervention within system(s) to prevent or minimize medication- related errors.</w:t>
      </w:r>
      <w:r>
        <w:br/>
        <w:t>iii.    Report and document adverse drug events and medication errors to stakeholders.</w:t>
      </w:r>
    </w:p>
    <w:p w14:paraId="33EAA382" w14:textId="77777777" w:rsidR="00647E39" w:rsidRDefault="00647E39" w:rsidP="00647E39">
      <w:pPr>
        <w:pStyle w:val="NormalWeb"/>
      </w:pPr>
      <w:r>
        <w:rPr>
          <w:b/>
          <w:bCs/>
        </w:rPr>
        <w:t>11. Deliver medication or health-related education to health professionals or the public.</w:t>
      </w:r>
      <w:r>
        <w:rPr>
          <w:b/>
          <w:bCs/>
        </w:rPr>
        <w:br/>
      </w:r>
      <w:r>
        <w:t>a. Example Tasks:</w:t>
      </w:r>
      <w:r>
        <w:br/>
      </w:r>
      <w:proofErr w:type="spellStart"/>
      <w:r>
        <w:t>i</w:t>
      </w:r>
      <w:proofErr w:type="spellEnd"/>
      <w:r>
        <w:t>.      Lead a discussion regarding published primary literature and its application to patient care (e.g., journal club).</w:t>
      </w:r>
      <w:r>
        <w:br/>
        <w:t>ii.      Develop and deliver a verbal, digital, or written medication or health-related educational program to health professional(s), a community, or other groups.</w:t>
      </w:r>
      <w:r>
        <w:br/>
        <w:t>iii.     Give a brief (~ 10 minutes) drug presentation to the pharmacy and/or medical team. Consider using new drug information as the topic.</w:t>
      </w:r>
    </w:p>
    <w:p w14:paraId="4B8F8D0A" w14:textId="77777777" w:rsidR="00647E39" w:rsidRDefault="00647E39" w:rsidP="00647E39">
      <w:pPr>
        <w:pStyle w:val="NormalWeb"/>
      </w:pPr>
      <w:r>
        <w:rPr>
          <w:b/>
          <w:bCs/>
        </w:rPr>
        <w:t>12. Identify populations at risk for prevalent diseases and preventable adverse medication outcomes.</w:t>
      </w:r>
      <w:r>
        <w:rPr>
          <w:b/>
          <w:bCs/>
        </w:rPr>
        <w:br/>
      </w:r>
      <w:r>
        <w:t>a. Example Tasks:</w:t>
      </w:r>
      <w:r>
        <w:br/>
      </w:r>
      <w:proofErr w:type="spellStart"/>
      <w:r>
        <w:t>i</w:t>
      </w:r>
      <w:proofErr w:type="spellEnd"/>
      <w:r>
        <w:t>.      Perform a screening assessment to identify patients at risk for prevalent diseases in a population and triage, when needed.</w:t>
      </w:r>
      <w:r>
        <w:br/>
        <w:t>ii.      Evaluate individual and/or aggregated patient data to determine patients or populations at risk for a disease.</w:t>
      </w:r>
    </w:p>
    <w:p w14:paraId="4BA92D6B" w14:textId="47D53CCA" w:rsidR="00647E39" w:rsidRPr="00491776" w:rsidRDefault="00647E39" w:rsidP="0016112E">
      <w:pPr>
        <w:pStyle w:val="NormalWeb"/>
        <w:rPr>
          <w:sz w:val="14"/>
          <w:szCs w:val="14"/>
        </w:rPr>
      </w:pPr>
      <w:r>
        <w:rPr>
          <w:b/>
          <w:bCs/>
        </w:rPr>
        <w:t>13. Perform the technical, administrative, and supporting operations of a pharmacy practice site.</w:t>
      </w:r>
      <w:r>
        <w:rPr>
          <w:b/>
          <w:bCs/>
        </w:rPr>
        <w:br/>
      </w:r>
      <w:r>
        <w:t>a. Example Tasks:</w:t>
      </w:r>
      <w:r>
        <w:br/>
      </w:r>
      <w:proofErr w:type="spellStart"/>
      <w:r>
        <w:t>i</w:t>
      </w:r>
      <w:proofErr w:type="spellEnd"/>
      <w:r>
        <w:t>.      Execute pharmacy policies and procedures.</w:t>
      </w:r>
      <w:r>
        <w:br/>
        <w:t>ii.     Delegate work activities to pharmacy team members.</w:t>
      </w:r>
      <w:r>
        <w:br/>
        <w:t>iii.    Provide formative feedback on pharmacy team dynamics, workflow, processes, and operations.</w:t>
      </w:r>
      <w:r>
        <w:br/>
        <w:t>iv.    Manage pharmacy workflow to ensure efficiency and safety.</w:t>
      </w:r>
      <w:r>
        <w:br/>
        <w:t>v.     Use technology to support the pharmacy workflow.</w:t>
      </w:r>
      <w:r>
        <w:br/>
        <w:t>vi.    Execute pharmacy quality improvement activities.</w:t>
      </w:r>
      <w:r>
        <w:br/>
        <w:t>vii.    Procure inventory to ensure continued pharmacy operations.</w:t>
      </w:r>
      <w:r>
        <w:br/>
        <w:t>viii.    Prepare for regulatory visits and inspections.</w:t>
      </w:r>
    </w:p>
    <w:sectPr w:rsidR="00647E39" w:rsidRPr="004917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AC66" w14:textId="77777777" w:rsidR="00900136" w:rsidRDefault="00900136" w:rsidP="00D33D6C">
      <w:pPr>
        <w:spacing w:after="0" w:line="240" w:lineRule="auto"/>
      </w:pPr>
      <w:r>
        <w:separator/>
      </w:r>
    </w:p>
  </w:endnote>
  <w:endnote w:type="continuationSeparator" w:id="0">
    <w:p w14:paraId="5B089759" w14:textId="77777777" w:rsidR="00900136" w:rsidRDefault="00900136" w:rsidP="00D3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67E7" w14:textId="77777777" w:rsidR="00647E39" w:rsidRDefault="00647E39" w:rsidP="00647E39">
    <w:pPr>
      <w:rPr>
        <w:sz w:val="14"/>
        <w:szCs w:val="14"/>
      </w:rPr>
    </w:pPr>
    <w:hyperlink r:id="rId1" w:history="1">
      <w:r w:rsidRPr="00491776">
        <w:rPr>
          <w:rStyle w:val="Hyperlink"/>
          <w:sz w:val="14"/>
          <w:szCs w:val="14"/>
        </w:rPr>
        <w:t>https://pharmacy.buffalo.edu/academics/pharmd/experiential-education/introductory-pharmacy-practice-experiences--ippe-.epa-and-educational-outcomes.html</w:t>
      </w:r>
    </w:hyperlink>
    <w:r w:rsidRPr="00491776">
      <w:rPr>
        <w:sz w:val="14"/>
        <w:szCs w:val="14"/>
      </w:rPr>
      <w:t xml:space="preserve"> </w:t>
    </w:r>
  </w:p>
  <w:p w14:paraId="410C5617" w14:textId="77777777" w:rsidR="00647E39" w:rsidRDefault="00647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D18F" w14:textId="77777777" w:rsidR="00900136" w:rsidRDefault="00900136" w:rsidP="00D33D6C">
      <w:pPr>
        <w:spacing w:after="0" w:line="240" w:lineRule="auto"/>
      </w:pPr>
      <w:r>
        <w:separator/>
      </w:r>
    </w:p>
  </w:footnote>
  <w:footnote w:type="continuationSeparator" w:id="0">
    <w:p w14:paraId="08BDDD02" w14:textId="77777777" w:rsidR="00900136" w:rsidRDefault="00900136" w:rsidP="00D33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6E96"/>
    <w:multiLevelType w:val="multilevel"/>
    <w:tmpl w:val="7C9E2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026CDC"/>
    <w:multiLevelType w:val="multilevel"/>
    <w:tmpl w:val="051E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5C10A7"/>
    <w:multiLevelType w:val="multilevel"/>
    <w:tmpl w:val="2734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492137">
    <w:abstractNumId w:val="1"/>
  </w:num>
  <w:num w:numId="2" w16cid:durableId="692920662">
    <w:abstractNumId w:val="2"/>
  </w:num>
  <w:num w:numId="3" w16cid:durableId="60596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FC"/>
    <w:rsid w:val="00132BDE"/>
    <w:rsid w:val="0016112E"/>
    <w:rsid w:val="00491776"/>
    <w:rsid w:val="004A3623"/>
    <w:rsid w:val="005D3F63"/>
    <w:rsid w:val="006257BA"/>
    <w:rsid w:val="0062725D"/>
    <w:rsid w:val="00647E39"/>
    <w:rsid w:val="00834FCF"/>
    <w:rsid w:val="00900136"/>
    <w:rsid w:val="009204D2"/>
    <w:rsid w:val="00B57DFC"/>
    <w:rsid w:val="00C457F9"/>
    <w:rsid w:val="00CA0493"/>
    <w:rsid w:val="00CA55D4"/>
    <w:rsid w:val="00CD5301"/>
    <w:rsid w:val="00D33D6C"/>
    <w:rsid w:val="00D76515"/>
    <w:rsid w:val="00D96F8C"/>
    <w:rsid w:val="00F4503D"/>
    <w:rsid w:val="00FF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DD67"/>
  <w15:chartTrackingRefBased/>
  <w15:docId w15:val="{EEED63EA-7222-445F-B56B-6CF3FEA5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DFC"/>
    <w:rPr>
      <w:rFonts w:eastAsiaTheme="majorEastAsia" w:cstheme="majorBidi"/>
      <w:color w:val="272727" w:themeColor="text1" w:themeTint="D8"/>
    </w:rPr>
  </w:style>
  <w:style w:type="paragraph" w:styleId="Title">
    <w:name w:val="Title"/>
    <w:basedOn w:val="Normal"/>
    <w:next w:val="Normal"/>
    <w:link w:val="TitleChar"/>
    <w:uiPriority w:val="10"/>
    <w:qFormat/>
    <w:rsid w:val="00B57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DFC"/>
    <w:pPr>
      <w:spacing w:before="160"/>
      <w:jc w:val="center"/>
    </w:pPr>
    <w:rPr>
      <w:i/>
      <w:iCs/>
      <w:color w:val="404040" w:themeColor="text1" w:themeTint="BF"/>
    </w:rPr>
  </w:style>
  <w:style w:type="character" w:customStyle="1" w:styleId="QuoteChar">
    <w:name w:val="Quote Char"/>
    <w:basedOn w:val="DefaultParagraphFont"/>
    <w:link w:val="Quote"/>
    <w:uiPriority w:val="29"/>
    <w:rsid w:val="00B57DFC"/>
    <w:rPr>
      <w:i/>
      <w:iCs/>
      <w:color w:val="404040" w:themeColor="text1" w:themeTint="BF"/>
    </w:rPr>
  </w:style>
  <w:style w:type="paragraph" w:styleId="ListParagraph">
    <w:name w:val="List Paragraph"/>
    <w:basedOn w:val="Normal"/>
    <w:uiPriority w:val="34"/>
    <w:qFormat/>
    <w:rsid w:val="00B57DFC"/>
    <w:pPr>
      <w:ind w:left="720"/>
      <w:contextualSpacing/>
    </w:pPr>
  </w:style>
  <w:style w:type="character" w:styleId="IntenseEmphasis">
    <w:name w:val="Intense Emphasis"/>
    <w:basedOn w:val="DefaultParagraphFont"/>
    <w:uiPriority w:val="21"/>
    <w:qFormat/>
    <w:rsid w:val="00B57DFC"/>
    <w:rPr>
      <w:i/>
      <w:iCs/>
      <w:color w:val="0F4761" w:themeColor="accent1" w:themeShade="BF"/>
    </w:rPr>
  </w:style>
  <w:style w:type="paragraph" w:styleId="IntenseQuote">
    <w:name w:val="Intense Quote"/>
    <w:basedOn w:val="Normal"/>
    <w:next w:val="Normal"/>
    <w:link w:val="IntenseQuoteChar"/>
    <w:uiPriority w:val="30"/>
    <w:qFormat/>
    <w:rsid w:val="00B57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DFC"/>
    <w:rPr>
      <w:i/>
      <w:iCs/>
      <w:color w:val="0F4761" w:themeColor="accent1" w:themeShade="BF"/>
    </w:rPr>
  </w:style>
  <w:style w:type="character" w:styleId="IntenseReference">
    <w:name w:val="Intense Reference"/>
    <w:basedOn w:val="DefaultParagraphFont"/>
    <w:uiPriority w:val="32"/>
    <w:qFormat/>
    <w:rsid w:val="00B57DFC"/>
    <w:rPr>
      <w:b/>
      <w:bCs/>
      <w:smallCaps/>
      <w:color w:val="0F4761" w:themeColor="accent1" w:themeShade="BF"/>
      <w:spacing w:val="5"/>
    </w:rPr>
  </w:style>
  <w:style w:type="character" w:styleId="Hyperlink">
    <w:name w:val="Hyperlink"/>
    <w:basedOn w:val="DefaultParagraphFont"/>
    <w:uiPriority w:val="99"/>
    <w:unhideWhenUsed/>
    <w:rsid w:val="00B57DFC"/>
    <w:rPr>
      <w:color w:val="467886" w:themeColor="hyperlink"/>
      <w:u w:val="single"/>
    </w:rPr>
  </w:style>
  <w:style w:type="character" w:styleId="UnresolvedMention">
    <w:name w:val="Unresolved Mention"/>
    <w:basedOn w:val="DefaultParagraphFont"/>
    <w:uiPriority w:val="99"/>
    <w:semiHidden/>
    <w:unhideWhenUsed/>
    <w:rsid w:val="00B57DFC"/>
    <w:rPr>
      <w:color w:val="605E5C"/>
      <w:shd w:val="clear" w:color="auto" w:fill="E1DFDD"/>
    </w:rPr>
  </w:style>
  <w:style w:type="paragraph" w:styleId="Header">
    <w:name w:val="header"/>
    <w:basedOn w:val="Normal"/>
    <w:link w:val="HeaderChar"/>
    <w:uiPriority w:val="99"/>
    <w:unhideWhenUsed/>
    <w:rsid w:val="00D3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D6C"/>
  </w:style>
  <w:style w:type="paragraph" w:styleId="Footer">
    <w:name w:val="footer"/>
    <w:basedOn w:val="Normal"/>
    <w:link w:val="FooterChar"/>
    <w:uiPriority w:val="99"/>
    <w:unhideWhenUsed/>
    <w:rsid w:val="00D3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D6C"/>
  </w:style>
  <w:style w:type="character" w:styleId="FollowedHyperlink">
    <w:name w:val="FollowedHyperlink"/>
    <w:basedOn w:val="DefaultParagraphFont"/>
    <w:uiPriority w:val="99"/>
    <w:semiHidden/>
    <w:unhideWhenUsed/>
    <w:rsid w:val="00647E39"/>
    <w:rPr>
      <w:color w:val="96607D" w:themeColor="followedHyperlink"/>
      <w:u w:val="single"/>
    </w:rPr>
  </w:style>
  <w:style w:type="paragraph" w:styleId="NormalWeb">
    <w:name w:val="Normal (Web)"/>
    <w:basedOn w:val="Normal"/>
    <w:uiPriority w:val="99"/>
    <w:unhideWhenUsed/>
    <w:rsid w:val="00647E3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F4503D"/>
    <w:pPr>
      <w:spacing w:after="0" w:line="240" w:lineRule="auto"/>
    </w:pPr>
  </w:style>
  <w:style w:type="table" w:styleId="TableGrid">
    <w:name w:val="Table Grid"/>
    <w:basedOn w:val="TableNormal"/>
    <w:uiPriority w:val="39"/>
    <w:rsid w:val="00CA5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pharmacy.buffalo.edu/academics/pharmd/experiential-education/introductory-pharmacy-practice-experiences--ippe-.epa-and-educational-outco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TotalTime>
  <Pages>5</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at Buffalo SPPS</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Samantha Nebelecky</cp:lastModifiedBy>
  <cp:revision>7</cp:revision>
  <dcterms:created xsi:type="dcterms:W3CDTF">2026-04-21T12:08:00Z</dcterms:created>
  <dcterms:modified xsi:type="dcterms:W3CDTF">2026-04-29T16:09:00Z</dcterms:modified>
</cp:coreProperties>
</file>